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4D" w:rsidRPr="009D56B5" w:rsidRDefault="003E6B4D" w:rsidP="003E6B4D">
      <w:pPr>
        <w:autoSpaceDE w:val="0"/>
        <w:autoSpaceDN w:val="0"/>
        <w:adjustRightInd w:val="0"/>
        <w:spacing w:before="720"/>
        <w:ind w:firstLine="709"/>
        <w:jc w:val="center"/>
        <w:rPr>
          <w:b/>
          <w:sz w:val="28"/>
          <w:szCs w:val="28"/>
        </w:rPr>
      </w:pPr>
      <w:r w:rsidRPr="009D56B5">
        <w:rPr>
          <w:b/>
          <w:sz w:val="28"/>
          <w:szCs w:val="28"/>
        </w:rPr>
        <w:t>В Кузбассе выдан 60-тысячный электронный листок нетрудоспособности</w:t>
      </w:r>
    </w:p>
    <w:p w:rsidR="00240845" w:rsidRPr="00240845" w:rsidRDefault="00240845" w:rsidP="002408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0845">
        <w:rPr>
          <w:sz w:val="28"/>
          <w:szCs w:val="28"/>
        </w:rPr>
        <w:t xml:space="preserve">В Кузбассе выдан 60-тысячный электронный листок нетрудоспособности, оформленный 28 апреля 2018 года пациенту ГБУЗ КО </w:t>
      </w:r>
      <w:proofErr w:type="spellStart"/>
      <w:r w:rsidRPr="00240845">
        <w:rPr>
          <w:sz w:val="28"/>
          <w:szCs w:val="28"/>
        </w:rPr>
        <w:t>Калтанская</w:t>
      </w:r>
      <w:proofErr w:type="spellEnd"/>
      <w:r w:rsidRPr="00240845">
        <w:rPr>
          <w:sz w:val="28"/>
          <w:szCs w:val="28"/>
        </w:rPr>
        <w:t xml:space="preserve"> городская больница.</w:t>
      </w:r>
    </w:p>
    <w:p w:rsidR="00240845" w:rsidRPr="00240845" w:rsidRDefault="00240845" w:rsidP="002408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0845">
        <w:rPr>
          <w:sz w:val="28"/>
          <w:szCs w:val="28"/>
        </w:rPr>
        <w:t xml:space="preserve">Всего медицинскими организациями Кемеровской области выдано в электронном виде более 60 тысяч листков нетрудоспособности (в том числе более 46 тысяч в 2018 году). По общему количеству электронных листков нетрудоспособности, оформленных с 1 июля 2017 года, Кемеровская область занимает третье место среди всех регионов России. </w:t>
      </w:r>
    </w:p>
    <w:p w:rsidR="00240845" w:rsidRPr="00240845" w:rsidRDefault="00240845" w:rsidP="002408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0845">
        <w:rPr>
          <w:sz w:val="28"/>
          <w:szCs w:val="28"/>
        </w:rPr>
        <w:t>На сегодняшний день в систему информационного взаимодействия по формированию листков нетрудоспособности в форме электронного документа входят 195 медицинских организаций и свыше 10,4 тысяч работодателей области.</w:t>
      </w:r>
    </w:p>
    <w:p w:rsidR="003E6B4D" w:rsidRPr="009D56B5" w:rsidRDefault="003E6B4D" w:rsidP="003E6B4D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9D56B5">
        <w:rPr>
          <w:b/>
          <w:i/>
          <w:sz w:val="28"/>
          <w:szCs w:val="28"/>
        </w:rPr>
        <w:t>Информация Кузбасского регионального отделения Фонда</w:t>
      </w:r>
      <w:r w:rsidR="002D5D71">
        <w:rPr>
          <w:b/>
          <w:i/>
          <w:sz w:val="28"/>
          <w:szCs w:val="28"/>
        </w:rPr>
        <w:t xml:space="preserve"> социального страхования</w:t>
      </w:r>
    </w:p>
    <w:p w:rsidR="005A25F2" w:rsidRDefault="005A25F2">
      <w:bookmarkStart w:id="0" w:name="_GoBack"/>
      <w:bookmarkEnd w:id="0"/>
    </w:p>
    <w:sectPr w:rsidR="005A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4D"/>
    <w:rsid w:val="00240845"/>
    <w:rsid w:val="002D5D71"/>
    <w:rsid w:val="003E6B4D"/>
    <w:rsid w:val="005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E6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240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E6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240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3</cp:revision>
  <dcterms:created xsi:type="dcterms:W3CDTF">2018-05-03T08:32:00Z</dcterms:created>
  <dcterms:modified xsi:type="dcterms:W3CDTF">2018-05-03T10:57:00Z</dcterms:modified>
</cp:coreProperties>
</file>