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5E" w:rsidRPr="008A4546" w:rsidRDefault="0052125E" w:rsidP="0052125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8A454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Каждый второй «больничный» в Кузбассе – электронный!</w:t>
      </w:r>
    </w:p>
    <w:bookmarkEnd w:id="0"/>
    <w:p w:rsidR="0052125E" w:rsidRPr="0052125E" w:rsidRDefault="0052125E" w:rsidP="0055325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5E">
        <w:rPr>
          <w:rFonts w:ascii="Times New Roman" w:eastAsia="Times New Roman" w:hAnsi="Times New Roman" w:cs="Times New Roman"/>
          <w:sz w:val="28"/>
          <w:szCs w:val="28"/>
          <w:lang w:eastAsia="ru-RU"/>
        </w:rPr>
        <w:t>400-тысячный электронный листок нетрудоспособности выдан в Кузбассе 10 апреля 2019 года пациентке Анжеро-Судженской городской больницы.</w:t>
      </w:r>
    </w:p>
    <w:p w:rsidR="0052125E" w:rsidRPr="0052125E" w:rsidRDefault="0052125E" w:rsidP="0055325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52125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листков нетрудоспособности, выданных Анжеро-Судженской городской больницей в 2019 году составила</w:t>
      </w:r>
      <w:proofErr w:type="gramEnd"/>
      <w:r w:rsidRPr="0052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64%.</w:t>
      </w:r>
    </w:p>
    <w:p w:rsidR="0052125E" w:rsidRPr="0052125E" w:rsidRDefault="0052125E" w:rsidP="0055325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5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листки нетрудоспособности выдают все государственные и более половины частных медицинских организаций Кузбасса.</w:t>
      </w:r>
    </w:p>
    <w:p w:rsidR="0052125E" w:rsidRPr="0052125E" w:rsidRDefault="0052125E" w:rsidP="0055325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России выдано более 8 миллионов электронных листков нетрудоспособности.</w:t>
      </w:r>
    </w:p>
    <w:p w:rsidR="0052125E" w:rsidRPr="0052125E" w:rsidRDefault="0052125E" w:rsidP="0052125E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125E" w:rsidRDefault="0052125E" w:rsidP="0052125E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212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Информация Кузбасского регионального отделения Фонда</w:t>
      </w:r>
    </w:p>
    <w:p w:rsidR="0052125E" w:rsidRPr="0052125E" w:rsidRDefault="0052125E" w:rsidP="0052125E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93D" w:rsidRPr="0052125E" w:rsidRDefault="002A593D">
      <w:pPr>
        <w:rPr>
          <w:rFonts w:ascii="Times New Roman" w:hAnsi="Times New Roman" w:cs="Times New Roman"/>
          <w:sz w:val="28"/>
          <w:szCs w:val="28"/>
        </w:rPr>
      </w:pPr>
    </w:p>
    <w:sectPr w:rsidR="002A593D" w:rsidRPr="0052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5E"/>
    <w:rsid w:val="00074E20"/>
    <w:rsid w:val="002A593D"/>
    <w:rsid w:val="0052125E"/>
    <w:rsid w:val="00553251"/>
    <w:rsid w:val="008A4546"/>
    <w:rsid w:val="00A966BC"/>
    <w:rsid w:val="00C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3</cp:revision>
  <dcterms:created xsi:type="dcterms:W3CDTF">2019-04-17T06:56:00Z</dcterms:created>
  <dcterms:modified xsi:type="dcterms:W3CDTF">2019-04-17T08:50:00Z</dcterms:modified>
</cp:coreProperties>
</file>