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2406A" w:rsidRPr="00F2406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2406A" w:rsidRPr="00F2406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406A" w:rsidRPr="00F2406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2406A" w:rsidRPr="00F2406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E1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  <w:r w:rsidR="00CC1E18">
        <w:rPr>
          <w:rFonts w:ascii="Times New Roman" w:hAnsi="Times New Roman" w:cs="Times New Roman"/>
          <w:sz w:val="24"/>
          <w:szCs w:val="24"/>
        </w:rPr>
        <w:t>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DE17DD">
        <w:rPr>
          <w:rFonts w:ascii="Times New Roman" w:hAnsi="Times New Roman" w:cs="Times New Roman"/>
          <w:sz w:val="24"/>
          <w:szCs w:val="24"/>
        </w:rPr>
        <w:t>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49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DE17D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Виноградовой Елены Алексеевны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E17D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Виноградова Елена Алексеевна 05.04.2017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Виноградова Елена Алексеевна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C1E18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Виноградовой Елене Алексеевне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1/5 доля в праве на</w:t>
      </w:r>
      <w:r w:rsidR="006C66B8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DE17DD">
        <w:rPr>
          <w:rFonts w:ascii="Times New Roman" w:hAnsi="Times New Roman" w:cs="Times New Roman"/>
          <w:sz w:val="24"/>
          <w:szCs w:val="24"/>
        </w:rPr>
        <w:t>Рабочая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E17DD">
        <w:rPr>
          <w:rFonts w:ascii="Times New Roman" w:hAnsi="Times New Roman" w:cs="Times New Roman"/>
          <w:sz w:val="24"/>
          <w:szCs w:val="24"/>
        </w:rPr>
        <w:t>34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42-42-13/105/2013-105 от 27.05.2013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DE17DD">
        <w:rPr>
          <w:rFonts w:ascii="Times New Roman" w:hAnsi="Times New Roman" w:cs="Times New Roman"/>
          <w:sz w:val="24"/>
          <w:szCs w:val="24"/>
        </w:rPr>
        <w:t>Виноградова Елена Алексеевна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DE17DD">
        <w:rPr>
          <w:rFonts w:ascii="Times New Roman" w:hAnsi="Times New Roman" w:cs="Times New Roman"/>
          <w:sz w:val="24"/>
          <w:szCs w:val="24"/>
        </w:rPr>
        <w:t>Рабочая, 34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64583">
        <w:rPr>
          <w:rFonts w:ascii="Times New Roman" w:hAnsi="Times New Roman" w:cs="Times New Roman"/>
          <w:sz w:val="24"/>
          <w:szCs w:val="24"/>
        </w:rPr>
        <w:lastRenderedPageBreak/>
        <w:t>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DE17DD">
        <w:rPr>
          <w:rFonts w:ascii="Times New Roman" w:hAnsi="Times New Roman" w:cs="Times New Roman"/>
          <w:sz w:val="24"/>
          <w:szCs w:val="24"/>
        </w:rPr>
        <w:t>40.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- для ведения личного подсобного хозяйства, площадь </w:t>
      </w:r>
      <w:r>
        <w:rPr>
          <w:rFonts w:ascii="Times New Roman" w:hAnsi="Times New Roman" w:cs="Times New Roman"/>
          <w:sz w:val="24"/>
          <w:szCs w:val="24"/>
        </w:rPr>
        <w:t>1326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="00CC1E18"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6</w:t>
      </w:r>
      <w:r w:rsidR="00CC1E18">
        <w:rPr>
          <w:rFonts w:ascii="Times New Roman" w:hAnsi="Times New Roman" w:cs="Times New Roman"/>
          <w:sz w:val="24"/>
          <w:szCs w:val="24"/>
        </w:rPr>
        <w:t>35,36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Виноградова Елена Алексеевна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Виноградовой Елене Алексеевне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E17DD">
        <w:rPr>
          <w:rFonts w:ascii="Times New Roman" w:hAnsi="Times New Roman" w:cs="Times New Roman"/>
          <w:sz w:val="24"/>
          <w:szCs w:val="24"/>
        </w:rPr>
        <w:t>Виноградова Елена Алексеевна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CC1E18">
        <w:rPr>
          <w:rFonts w:ascii="Times New Roman" w:hAnsi="Times New Roman" w:cs="Times New Roman"/>
          <w:sz w:val="24"/>
          <w:szCs w:val="24"/>
        </w:rPr>
        <w:t>40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CC1E18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CC1E18">
        <w:rPr>
          <w:rFonts w:ascii="Times New Roman" w:hAnsi="Times New Roman" w:cs="Times New Roman"/>
          <w:sz w:val="24"/>
          <w:szCs w:val="24"/>
        </w:rPr>
        <w:t>34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bookmarkStart w:id="1" w:name="_GoBack"/>
      <w:bookmarkEnd w:id="1"/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DE17DD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Виноградова Елена Алексеевна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0446C"/>
    <w:rsid w:val="002516C2"/>
    <w:rsid w:val="00276F2B"/>
    <w:rsid w:val="00291EF8"/>
    <w:rsid w:val="002A0807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2154A"/>
    <w:rsid w:val="005707E0"/>
    <w:rsid w:val="005814CB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C1E18"/>
    <w:rsid w:val="00CE6C3D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</cp:revision>
  <cp:lastPrinted>2017-02-28T01:52:00Z</cp:lastPrinted>
  <dcterms:created xsi:type="dcterms:W3CDTF">2017-02-21T01:46:00Z</dcterms:created>
  <dcterms:modified xsi:type="dcterms:W3CDTF">2017-04-21T02:38:00Z</dcterms:modified>
</cp:coreProperties>
</file>