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A" w:rsidRDefault="00C6560A" w:rsidP="00C6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C6560A" w:rsidRDefault="00C6560A" w:rsidP="00A6338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C6560A" w:rsidRDefault="00C6560A" w:rsidP="00C6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60E09">
        <w:rPr>
          <w:rFonts w:ascii="Times New Roman" w:hAnsi="Times New Roman" w:cs="Times New Roman"/>
          <w:b/>
          <w:sz w:val="28"/>
          <w:szCs w:val="28"/>
        </w:rPr>
        <w:t>7</w:t>
      </w:r>
      <w:r w:rsidR="005A412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160E0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160E0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6560A" w:rsidRDefault="00C6560A" w:rsidP="00C6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60A" w:rsidRDefault="00C6560A" w:rsidP="00C65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налоговой политики на 201</w:t>
      </w:r>
      <w:r w:rsidR="0073597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412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73597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73597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с целью составления проекта бюджета городского округа  на очередной финансовый год и двухлетний плановый период.</w:t>
      </w:r>
    </w:p>
    <w:p w:rsidR="00735970" w:rsidRDefault="00735970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68D" w:rsidRPr="00160E09">
        <w:rPr>
          <w:rFonts w:ascii="Times New Roman" w:hAnsi="Times New Roman" w:cs="Times New Roman"/>
          <w:sz w:val="28"/>
          <w:szCs w:val="28"/>
        </w:rPr>
        <w:t>Основные меры в области налоговой политики,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планируемые к реализации в 2017 году и плановом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периоде 2018 и 2019 годов</w:t>
      </w:r>
      <w:r w:rsidR="00160E09">
        <w:rPr>
          <w:rFonts w:ascii="Times New Roman" w:hAnsi="Times New Roman" w:cs="Times New Roman"/>
          <w:sz w:val="28"/>
          <w:szCs w:val="28"/>
        </w:rPr>
        <w:t xml:space="preserve">, </w:t>
      </w:r>
      <w:r w:rsidR="008E168D" w:rsidRPr="00160E09">
        <w:rPr>
          <w:rFonts w:ascii="Times New Roman" w:hAnsi="Times New Roman" w:cs="Times New Roman"/>
          <w:sz w:val="28"/>
          <w:szCs w:val="28"/>
        </w:rPr>
        <w:t>которые Правительство Российской Федерации будет предлагать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реализовать в плановом периоде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68D" w:rsidRPr="00160E09" w:rsidRDefault="00735970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68D" w:rsidRPr="00160E09">
        <w:rPr>
          <w:rFonts w:ascii="Times New Roman" w:hAnsi="Times New Roman" w:cs="Times New Roman"/>
          <w:sz w:val="28"/>
          <w:szCs w:val="28"/>
        </w:rPr>
        <w:t xml:space="preserve"> Стимулирование деятельности малого и среднего бизнеса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0C3">
        <w:rPr>
          <w:rFonts w:ascii="Times New Roman" w:hAnsi="Times New Roman" w:cs="Times New Roman"/>
          <w:b/>
          <w:sz w:val="28"/>
          <w:szCs w:val="28"/>
        </w:rPr>
        <w:t>В целях снижения неформальной занятости экономически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активного населения предполагается введение для физических лиц,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оказывающих на индивидуальной основе по найму некоторые виды услуг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физическим лицам (например, уборка, ведение домашнего хозяйства,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репетиторство, присмотр и уход за детьми, больными и престарелыми), и не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являющихся  индивидуальными  предпринимателями,  возможности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добровольного уведомления об осуществлении ими указанной деятельности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 освобождением получаемых от такой деятельности доходов от обложения</w:t>
      </w:r>
      <w:proofErr w:type="gramEnd"/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налогом на доходы физических лиц на срок до 31 декабря 2018 года.</w:t>
      </w:r>
    </w:p>
    <w:p w:rsid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E570C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570C3">
        <w:rPr>
          <w:rFonts w:ascii="Times New Roman" w:hAnsi="Times New Roman" w:cs="Times New Roman"/>
          <w:b/>
          <w:sz w:val="28"/>
          <w:szCs w:val="28"/>
        </w:rPr>
        <w:t>В связи с тем, что с 1 июля 2018 года на индивидуальных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предпринимателей, являющихся налогоплательщиками единого налога на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вмененный  доход  или  налогоплательщиками  патентной  системы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налогообложения, возлагается ранее отсутствовавшая обязанность по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применению контрольно-кассовой техники</w:t>
      </w:r>
      <w:r w:rsidRPr="00160E09">
        <w:rPr>
          <w:rFonts w:ascii="Times New Roman" w:hAnsi="Times New Roman" w:cs="Times New Roman"/>
          <w:sz w:val="28"/>
          <w:szCs w:val="28"/>
        </w:rPr>
        <w:t>, в целях снижения их издержек,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связанных с закупкой новой техники, предлагается предоставить им право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уменьшать суммы исчисленного в соответствии со специальным налоговым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режимом единого налога на сумму</w:t>
      </w:r>
      <w:proofErr w:type="gramEnd"/>
      <w:r w:rsidRPr="00160E09">
        <w:rPr>
          <w:rFonts w:ascii="Times New Roman" w:hAnsi="Times New Roman" w:cs="Times New Roman"/>
          <w:sz w:val="28"/>
          <w:szCs w:val="28"/>
        </w:rPr>
        <w:t xml:space="preserve"> расходов по приобретению контрольно-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кассовой техники, обеспечивающей передачу фискальных документов в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налоговые органы через оператора фискальных данных при условии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регистрации контрольно-кассовой техники в налоговых органах, в размере не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более 18 000 рублей за один аппарат.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lastRenderedPageBreak/>
        <w:t>Кроме того, прорабатывается вопрос о создании механизма снижения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стоимости  приобретаемой  налогоплательщиками  контрольно-кассовой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техники путем предоставления из федерального бюджета грантов в форме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субсидий изготовителям данной техники.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E570C3">
        <w:rPr>
          <w:rFonts w:ascii="Times New Roman" w:hAnsi="Times New Roman" w:cs="Times New Roman"/>
          <w:b/>
          <w:sz w:val="28"/>
          <w:szCs w:val="28"/>
        </w:rPr>
        <w:t>3. Предполагается корректировка механизма установления значения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коэффициента-дефлятора,  используемого  в  рамках  системы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налогообложения в виде единого налога на вмененный доход</w:t>
      </w:r>
      <w:r w:rsidRPr="00160E09">
        <w:rPr>
          <w:rFonts w:ascii="Times New Roman" w:hAnsi="Times New Roman" w:cs="Times New Roman"/>
          <w:sz w:val="28"/>
          <w:szCs w:val="28"/>
        </w:rPr>
        <w:t xml:space="preserve"> для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обеспечения прогнозируемости роста налоговой нагрузки для малого бизнеса</w:t>
      </w:r>
      <w:r w:rsidR="00160E09">
        <w:rPr>
          <w:rFonts w:ascii="Times New Roman" w:hAnsi="Times New Roman" w:cs="Times New Roman"/>
          <w:sz w:val="28"/>
          <w:szCs w:val="28"/>
        </w:rPr>
        <w:t xml:space="preserve">  </w:t>
      </w:r>
      <w:r w:rsidRPr="00160E09">
        <w:rPr>
          <w:rFonts w:ascii="Times New Roman" w:hAnsi="Times New Roman" w:cs="Times New Roman"/>
          <w:sz w:val="28"/>
          <w:szCs w:val="28"/>
        </w:rPr>
        <w:t>по указанному налогу. В частности, будет предложено при принятии актов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законодательства о налогах и сборах в рамках бюджетного процесса на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зафиксировать на трёхлетний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 xml:space="preserve">период значения указанного </w:t>
      </w:r>
      <w:proofErr w:type="gramStart"/>
      <w:r w:rsidRPr="00160E09">
        <w:rPr>
          <w:rFonts w:ascii="Times New Roman" w:hAnsi="Times New Roman" w:cs="Times New Roman"/>
          <w:sz w:val="28"/>
          <w:szCs w:val="28"/>
        </w:rPr>
        <w:t>коэффициента</w:t>
      </w:r>
      <w:proofErr w:type="gramEnd"/>
      <w:r w:rsidRPr="00160E09">
        <w:rPr>
          <w:rFonts w:ascii="Times New Roman" w:hAnsi="Times New Roman" w:cs="Times New Roman"/>
          <w:sz w:val="28"/>
          <w:szCs w:val="28"/>
        </w:rPr>
        <w:t xml:space="preserve"> на каждый год исходя из уровня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прогнозируемой инфляции.</w:t>
      </w:r>
    </w:p>
    <w:p w:rsidR="008E168D" w:rsidRPr="00E570C3" w:rsidRDefault="008E168D" w:rsidP="00160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C3">
        <w:rPr>
          <w:rFonts w:ascii="Times New Roman" w:hAnsi="Times New Roman" w:cs="Times New Roman"/>
          <w:b/>
          <w:sz w:val="28"/>
          <w:szCs w:val="28"/>
        </w:rPr>
        <w:t>4. В целях финансового обеспечения дорожного хозяйства и развития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транспортной инфраструктуры в отношении акцизов на нефтепродукты</w:t>
      </w:r>
      <w:r w:rsidR="00160E09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0C48B2" w:rsidRPr="000C48B2" w:rsidRDefault="000C48B2" w:rsidP="000C4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8B2">
        <w:rPr>
          <w:rFonts w:ascii="Times New Roman" w:eastAsia="Times New Roman" w:hAnsi="Times New Roman" w:cs="Times New Roman"/>
          <w:sz w:val="28"/>
          <w:szCs w:val="28"/>
        </w:rPr>
        <w:t xml:space="preserve">изменение (поэтапное увеличение) ставок акциза на нефтепродукты: </w:t>
      </w:r>
      <w:r w:rsidRPr="000C48B2">
        <w:rPr>
          <w:rFonts w:ascii="Times New Roman" w:eastAsia="Times New Roman" w:hAnsi="Times New Roman" w:cs="Times New Roman"/>
          <w:sz w:val="28"/>
          <w:szCs w:val="28"/>
        </w:rPr>
        <w:br/>
        <w:t xml:space="preserve">с 1 января 2017 года ставки акциза на дизельное топливо </w:t>
      </w:r>
      <w:r w:rsidRPr="000C48B2">
        <w:rPr>
          <w:rFonts w:ascii="Times New Roman" w:eastAsia="Times New Roman" w:hAnsi="Times New Roman" w:cs="Times New Roman"/>
          <w:sz w:val="28"/>
          <w:szCs w:val="28"/>
        </w:rPr>
        <w:br/>
        <w:t xml:space="preserve">увеличены на 28% к уровню 2016 года, ставки акциза на автомобильный бензин и моторные масла сохраняются на уровне 2016 года </w:t>
      </w:r>
      <w:r w:rsidRPr="000C48B2">
        <w:rPr>
          <w:rFonts w:ascii="Times New Roman" w:eastAsia="Times New Roman" w:hAnsi="Times New Roman" w:cs="Times New Roman"/>
          <w:sz w:val="28"/>
          <w:szCs w:val="28"/>
        </w:rPr>
        <w:br/>
        <w:t>(рост на 36% и 11% соответственно к ставкам на 2017 год, утвержденным Налоговым кодексом Российской Федерации), в 2018-2019 годах запланирована индексация акцизов на</w:t>
      </w:r>
      <w:proofErr w:type="gramEnd"/>
      <w:r w:rsidRPr="000C48B2">
        <w:rPr>
          <w:rFonts w:ascii="Times New Roman" w:eastAsia="Times New Roman" w:hAnsi="Times New Roman" w:cs="Times New Roman"/>
          <w:sz w:val="28"/>
          <w:szCs w:val="28"/>
        </w:rPr>
        <w:t xml:space="preserve"> нефтепродукты на уровень прогнозируемой инфляции (4%);</w:t>
      </w:r>
    </w:p>
    <w:p w:rsidR="008E168D" w:rsidRPr="00E570C3" w:rsidRDefault="00160E09" w:rsidP="00160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168D" w:rsidRPr="00E570C3">
        <w:rPr>
          <w:rFonts w:ascii="Times New Roman" w:hAnsi="Times New Roman" w:cs="Times New Roman"/>
          <w:b/>
          <w:sz w:val="28"/>
          <w:szCs w:val="28"/>
        </w:rPr>
        <w:t>Имущественные налоги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E09">
        <w:rPr>
          <w:rFonts w:ascii="Times New Roman" w:hAnsi="Times New Roman" w:cs="Times New Roman"/>
          <w:sz w:val="28"/>
          <w:szCs w:val="28"/>
        </w:rPr>
        <w:t>В целях вовлечения в налоговый оборот объектов капитального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строительства, поставленных на кадастровый учет, права на которые не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зарегистрированы в установленном порядке, прорабатывается вопрос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законодательного закрепления обязанности по уплате налога на имущество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физических лиц в отношении таких объектов за собственниками земельных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 xml:space="preserve">участков, на которых расположены указанные объекты. </w:t>
      </w:r>
      <w:proofErr w:type="gramEnd"/>
    </w:p>
    <w:p w:rsidR="008E168D" w:rsidRPr="00E570C3" w:rsidRDefault="00160E09" w:rsidP="00160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C3">
        <w:rPr>
          <w:rFonts w:ascii="Times New Roman" w:hAnsi="Times New Roman" w:cs="Times New Roman"/>
          <w:b/>
          <w:sz w:val="28"/>
          <w:szCs w:val="28"/>
        </w:rPr>
        <w:t>6</w:t>
      </w:r>
      <w:r w:rsidR="008E168D" w:rsidRPr="00E570C3">
        <w:rPr>
          <w:rFonts w:ascii="Times New Roman" w:hAnsi="Times New Roman" w:cs="Times New Roman"/>
          <w:b/>
          <w:sz w:val="28"/>
          <w:szCs w:val="28"/>
        </w:rPr>
        <w:t>.  Совершенствование налогового администрирования</w:t>
      </w:r>
    </w:p>
    <w:p w:rsidR="00160E09" w:rsidRDefault="00160E09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68D" w:rsidRPr="00160E09">
        <w:rPr>
          <w:rFonts w:ascii="Times New Roman" w:hAnsi="Times New Roman" w:cs="Times New Roman"/>
          <w:sz w:val="28"/>
          <w:szCs w:val="28"/>
        </w:rPr>
        <w:t>.1. Увеличение размера 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E09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в налоговых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правоотношениях  пеней,  по  своей  правовой  природе  носящих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lastRenderedPageBreak/>
        <w:t>компенсационный характер и подлежащих уплате в случае нарушения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установленных законодательством о налогах и сборах сроков уплаты сумм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налогов, сборов и страховых взносов, снижения задолженности по уплате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указанных платежей и обеспечения устойчивого формирования доходов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необходимых для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исполнения расходных обязательств Российской Федерации, субъектов</w:t>
      </w:r>
      <w:proofErr w:type="gramEnd"/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образований, предполагается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увеличить размер пени с одной трехсотой до одной стовосьмидесятой ставки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рефинансирования Центрального банка Российской Федерации.</w:t>
      </w:r>
    </w:p>
    <w:p w:rsidR="008E168D" w:rsidRPr="00160E09" w:rsidRDefault="00160E09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68D" w:rsidRPr="00160E09">
        <w:rPr>
          <w:rFonts w:ascii="Times New Roman" w:hAnsi="Times New Roman" w:cs="Times New Roman"/>
          <w:sz w:val="28"/>
          <w:szCs w:val="28"/>
        </w:rPr>
        <w:t>.2. Улучшение  условий  для  своевременного 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обязанности по уплате налогов, сборов, страховых взносов</w:t>
      </w:r>
    </w:p>
    <w:p w:rsidR="008E168D" w:rsidRPr="00160E09" w:rsidRDefault="00E570C3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168D" w:rsidRPr="00160E09">
        <w:rPr>
          <w:rFonts w:ascii="Times New Roman" w:hAnsi="Times New Roman" w:cs="Times New Roman"/>
          <w:sz w:val="28"/>
          <w:szCs w:val="28"/>
        </w:rPr>
        <w:t xml:space="preserve"> В настоящее время используются разнообразные способы уплаты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платежей, регулируемых Налоговым кодексом, в наличной или безналичной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форме  через  банки,  кассы  местных  администраций,  организации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федеральной почтовой связи, в том числе с использованием интерне</w:t>
      </w:r>
      <w:proofErr w:type="gramStart"/>
      <w:r w:rsidR="008E168D" w:rsidRPr="00160E0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сервисов банков, с которыми налоговыми органами заключены соглашения,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платежных терминалов банков и личных кабинетов налогоплательщиков.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При исполнении обязанности по уплате таких платежей должна быть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обеспечена надлежащая идентификация плательщиков для защиты их прав.</w:t>
      </w:r>
      <w:r w:rsidR="00160E09"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Предлагается  внести  в  Налоговый  кодекс  изменения,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предполагающие увязку исполнения обязанности по уплате налога, сбора,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страхового взноса и характеристик лица, осуществляющего уплату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платежей</w:t>
      </w:r>
    </w:p>
    <w:p w:rsidR="008E168D" w:rsidRPr="00160E09" w:rsidRDefault="00E570C3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68D" w:rsidRPr="00160E09">
        <w:rPr>
          <w:rFonts w:ascii="Times New Roman" w:hAnsi="Times New Roman" w:cs="Times New Roman"/>
          <w:sz w:val="28"/>
          <w:szCs w:val="28"/>
        </w:rPr>
        <w:t>В целях совершенствования условий уплаты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пошлины заявителями, обратившимися в многофункциональные 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с запросами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предоставлении таких услуг, предлагается дополнительно урегулировать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порядок уплаты государственной пошлины в указанных центрах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взимания с заявителей платы за прием и перечисление в бюджетную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8D" w:rsidRPr="00160E09">
        <w:rPr>
          <w:rFonts w:ascii="Times New Roman" w:hAnsi="Times New Roman" w:cs="Times New Roman"/>
          <w:sz w:val="28"/>
          <w:szCs w:val="28"/>
        </w:rPr>
        <w:t>Российской Федерации соответствующих денежных средств.</w:t>
      </w:r>
    </w:p>
    <w:p w:rsidR="008E168D" w:rsidRPr="00E570C3" w:rsidRDefault="008E168D" w:rsidP="00160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t xml:space="preserve">  </w:t>
      </w:r>
      <w:r w:rsidR="00E570C3" w:rsidRPr="00E570C3">
        <w:rPr>
          <w:rFonts w:ascii="Times New Roman" w:hAnsi="Times New Roman" w:cs="Times New Roman"/>
          <w:b/>
          <w:sz w:val="28"/>
          <w:szCs w:val="28"/>
        </w:rPr>
        <w:t>7.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Оптимизация  действующих  налоговых  льгот  по</w:t>
      </w:r>
      <w:r w:rsidR="00E570C3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региональным и местным налогам, а также по федеральным</w:t>
      </w:r>
      <w:r w:rsidR="00E570C3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налогам в части, зачисляемой в региональные и местные</w:t>
      </w:r>
      <w:r w:rsidR="00E570C3" w:rsidRPr="00E5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C3">
        <w:rPr>
          <w:rFonts w:ascii="Times New Roman" w:hAnsi="Times New Roman" w:cs="Times New Roman"/>
          <w:b/>
          <w:sz w:val="28"/>
          <w:szCs w:val="28"/>
        </w:rPr>
        <w:t>бюджеты</w:t>
      </w:r>
    </w:p>
    <w:p w:rsidR="00E570C3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t>В целях увеличения доходов субнациональных уровней бюджетной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системы Российской Федерации планируется поэтапная отмена действующих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налоговых льгот, установленных на федеральном уровне по региональным и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lastRenderedPageBreak/>
        <w:t>местным  налогам,  с  передачей  соответствующих  полномочий  на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региональный (местный) уровень.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C3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t>При этом предполагается распределить действующие федеральные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налоговые льготы по региональным и местным налогам на три категории в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зависимости от срока их обязательного применения субъектами Российской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Федерации на своей территории: льготы, обязательные к предоставлению на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всей территории Российской Федерации в течение пяти лет, трех лет и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одного года.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По истечении периода действия обязательного применения льготы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субъект Российской Федерации получает право самостоятельно принимать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решение о предоставлении на своей территории соответствующей налоговой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льготы или отказа от нее.</w:t>
      </w:r>
    </w:p>
    <w:p w:rsidR="008E168D" w:rsidRPr="00160E09" w:rsidRDefault="008E168D" w:rsidP="00160E09">
      <w:pPr>
        <w:jc w:val="both"/>
        <w:rPr>
          <w:rFonts w:ascii="Times New Roman" w:hAnsi="Times New Roman" w:cs="Times New Roman"/>
          <w:sz w:val="28"/>
          <w:szCs w:val="28"/>
        </w:rPr>
      </w:pPr>
      <w:r w:rsidRPr="00160E09">
        <w:rPr>
          <w:rFonts w:ascii="Times New Roman" w:hAnsi="Times New Roman" w:cs="Times New Roman"/>
          <w:sz w:val="28"/>
          <w:szCs w:val="28"/>
        </w:rPr>
        <w:t>Также предполагается ввести правило «двух ключей» для отдельных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видов льгот и преференций, установленных по налогу на доходы физических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лиц и налогу на прибыль организаций. Для этого предполагается применять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эти льготы (по аналогии с пониженными ставками налога на прибыль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организаций в связи с осуществлением инвестиционных проектов) только в</w:t>
      </w:r>
      <w:r w:rsidR="00E570C3">
        <w:rPr>
          <w:rFonts w:ascii="Times New Roman" w:hAnsi="Times New Roman" w:cs="Times New Roman"/>
          <w:sz w:val="28"/>
          <w:szCs w:val="28"/>
        </w:rPr>
        <w:t xml:space="preserve"> </w:t>
      </w:r>
      <w:r w:rsidRPr="00160E09">
        <w:rPr>
          <w:rFonts w:ascii="Times New Roman" w:hAnsi="Times New Roman" w:cs="Times New Roman"/>
          <w:sz w:val="28"/>
          <w:szCs w:val="28"/>
        </w:rPr>
        <w:t>случае принятия соответствующего решения законом субъекта Российской Федерации</w:t>
      </w:r>
    </w:p>
    <w:p w:rsidR="00C65170" w:rsidRPr="00160E09" w:rsidRDefault="00C65170" w:rsidP="00160E09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C65170" w:rsidRPr="00160E09" w:rsidSect="0016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0A"/>
    <w:rsid w:val="000C478B"/>
    <w:rsid w:val="000C48B2"/>
    <w:rsid w:val="00150641"/>
    <w:rsid w:val="00160E09"/>
    <w:rsid w:val="002916BC"/>
    <w:rsid w:val="00381070"/>
    <w:rsid w:val="004003F2"/>
    <w:rsid w:val="0052330D"/>
    <w:rsid w:val="005A4127"/>
    <w:rsid w:val="00600050"/>
    <w:rsid w:val="006345F9"/>
    <w:rsid w:val="006B75D3"/>
    <w:rsid w:val="006F7477"/>
    <w:rsid w:val="00713AE1"/>
    <w:rsid w:val="00735970"/>
    <w:rsid w:val="00864EB0"/>
    <w:rsid w:val="008B24CB"/>
    <w:rsid w:val="008E168D"/>
    <w:rsid w:val="00A6338D"/>
    <w:rsid w:val="00C41DFB"/>
    <w:rsid w:val="00C65170"/>
    <w:rsid w:val="00C6560A"/>
    <w:rsid w:val="00D33AE9"/>
    <w:rsid w:val="00E20FC8"/>
    <w:rsid w:val="00E570C3"/>
    <w:rsid w:val="00E917CC"/>
    <w:rsid w:val="00ED7701"/>
    <w:rsid w:val="00F94E98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7895-E04E-4B64-B30F-1DDD692A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2015-08-12T05:16:00Z</cp:lastPrinted>
  <dcterms:created xsi:type="dcterms:W3CDTF">2016-10-18T03:23:00Z</dcterms:created>
  <dcterms:modified xsi:type="dcterms:W3CDTF">2016-10-31T08:44:00Z</dcterms:modified>
</cp:coreProperties>
</file>