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DE8" w:rsidRPr="00324DD3" w:rsidRDefault="001F0CBC" w:rsidP="00156FBA">
      <w:p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 xml:space="preserve">   </w:t>
      </w:r>
      <w:r w:rsidR="00156FBA" w:rsidRPr="00324DD3">
        <w:rPr>
          <w:bCs/>
          <w:sz w:val="26"/>
          <w:szCs w:val="26"/>
        </w:rPr>
        <w:t xml:space="preserve">    Пиротехнические изделия стали неотъемлемым атрибутом новогодних праздников. Сегодня в продаже в огромном количестве разнообразные петарды, ракеты, фейерверки, хлопушки и бенгальские огни. </w:t>
      </w:r>
    </w:p>
    <w:p w:rsidR="00156FBA" w:rsidRPr="00324DD3" w:rsidRDefault="00156FBA" w:rsidP="00156FBA">
      <w:p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 xml:space="preserve"> Продажа пиротехники, новогодних салютов и фейерверков регулируется Техническим регламентом Таможенного Союза «О безопасности пиротехнических изделий», ТР ТС 006/2011, Постановлением Правительства Российской Федерации от 12 июля 2000г. № 512 «О порядке ввоза в Российскую Федерацию порохов промышленного назначения и пиротехнических изделий», Федеральным законом № 128-ФЗ от 08.2001г «О лицензировании отдельных видов деятельности», Правилами продажи отдельных видов товаров, утвержденных постановлением Правительства Российской Федерации от 19.01.98г. № 55 и др. нормативными актами.</w:t>
      </w:r>
    </w:p>
    <w:p w:rsidR="00156FBA" w:rsidRPr="00324DD3" w:rsidRDefault="00156FBA" w:rsidP="00156FBA">
      <w:p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Продажа пиротехнических изделий возможна только в специализированных торговых точках, так как это товар повышенной опасности для окружающих. Все пиротехнические изделия должны быть сертифицированы.</w:t>
      </w:r>
    </w:p>
    <w:p w:rsidR="00156FBA" w:rsidRPr="00324DD3" w:rsidRDefault="00156FBA" w:rsidP="00156FBA">
      <w:p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По потенциальной опасности все пиротехнические изделия разбиты на пять классов, радиус опасной зоны составляет:</w:t>
      </w:r>
    </w:p>
    <w:p w:rsidR="00156FBA" w:rsidRPr="00324DD3" w:rsidRDefault="00156FBA" w:rsidP="00156FBA">
      <w:p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I класс - не более 0,5 метров: это в основном пиротехнические изделия для помещений - хлопушки, бенгальские свечи, настольные фонтаны;</w:t>
      </w:r>
    </w:p>
    <w:p w:rsidR="00156FBA" w:rsidRPr="00324DD3" w:rsidRDefault="00156FBA" w:rsidP="00156FBA">
      <w:p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lastRenderedPageBreak/>
        <w:t>II класс - не более 5 метров: большинство фонтанов, петарды, наземные фейерверки;</w:t>
      </w:r>
    </w:p>
    <w:p w:rsidR="00156FBA" w:rsidRPr="00324DD3" w:rsidRDefault="00156FBA" w:rsidP="00156FBA">
      <w:p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III класс - не более 20 метров: салюты, ракеты, фестивальные шары;</w:t>
      </w:r>
    </w:p>
    <w:p w:rsidR="00156FBA" w:rsidRPr="00324DD3" w:rsidRDefault="00156FBA" w:rsidP="00156FBA">
      <w:p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IV класс – изделия, у которых радиус опасной зоны хотя бы по одному из вышеперечисленных опасных факторов более 30 метров: это профессиональные фейерверки, обращение с которыми требует специальной подготовки;</w:t>
      </w:r>
    </w:p>
    <w:p w:rsidR="00156FBA" w:rsidRPr="00324DD3" w:rsidRDefault="00156FBA" w:rsidP="00156FBA">
      <w:p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V класс - все остальные пиротехнические изделия, опасные факторы и опасные зоны которых определяются специальными условиями.</w:t>
      </w:r>
    </w:p>
    <w:p w:rsidR="00156FBA" w:rsidRPr="00324DD3" w:rsidRDefault="00156FBA" w:rsidP="00156FBA">
      <w:p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 xml:space="preserve">      В свободной продаже могут находиться пиротехнические изделия бытового назначения (1-3 классов опасности), обращение с которыми не требует специальных знаний и навыков. </w:t>
      </w:r>
    </w:p>
    <w:p w:rsidR="00156FBA" w:rsidRPr="00324DD3" w:rsidRDefault="00156FBA" w:rsidP="00156FBA">
      <w:p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 xml:space="preserve">      Продавцы пиротехнических изделий должны пройти обучение и аттестацию по безопасному обращению с таким специфическим товаром, при продаже грамотно проконсультировать покупателей об использовании пиротехники, т.е.  предоставить всю необходимую информацию о товаре и его потребительских свойствах, сроках годности.</w:t>
      </w:r>
    </w:p>
    <w:p w:rsidR="00156FBA" w:rsidRPr="00324DD3" w:rsidRDefault="00156FBA" w:rsidP="00156FBA">
      <w:p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Опасно покупать пиротехнические изделия в местах несанкционированной торговли, в связи с тем, что при такой покупке никто не может гарантировать качество и безопасность такой продукции.</w:t>
      </w:r>
    </w:p>
    <w:p w:rsidR="00156FBA" w:rsidRPr="00324DD3" w:rsidRDefault="00156FBA" w:rsidP="00156FBA">
      <w:p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Необходимо обратить внимание на маркировку изделия, которая об</w:t>
      </w:r>
      <w:r w:rsidR="002C7DE8" w:rsidRPr="00324DD3">
        <w:rPr>
          <w:bCs/>
          <w:sz w:val="26"/>
          <w:szCs w:val="26"/>
        </w:rPr>
        <w:t xml:space="preserve">язательно </w:t>
      </w:r>
      <w:r w:rsidR="002C7DE8" w:rsidRPr="00324DD3">
        <w:rPr>
          <w:bCs/>
          <w:sz w:val="26"/>
          <w:szCs w:val="26"/>
        </w:rPr>
        <w:lastRenderedPageBreak/>
        <w:t xml:space="preserve">должна быть оформлена </w:t>
      </w:r>
      <w:r w:rsidRPr="00324DD3">
        <w:rPr>
          <w:b/>
          <w:bCs/>
          <w:i/>
          <w:iCs/>
          <w:sz w:val="26"/>
          <w:szCs w:val="26"/>
        </w:rPr>
        <w:t>на русском языке</w:t>
      </w:r>
      <w:r w:rsidRPr="00324DD3">
        <w:rPr>
          <w:b/>
          <w:bCs/>
          <w:sz w:val="26"/>
          <w:szCs w:val="26"/>
        </w:rPr>
        <w:t> </w:t>
      </w:r>
      <w:r w:rsidRPr="00324DD3">
        <w:rPr>
          <w:bCs/>
          <w:sz w:val="26"/>
          <w:szCs w:val="26"/>
        </w:rPr>
        <w:t>и содержать следующее:</w:t>
      </w:r>
    </w:p>
    <w:p w:rsidR="00156FBA" w:rsidRPr="00324DD3" w:rsidRDefault="00156FBA" w:rsidP="00156FB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наименование (условное обозначение) пиротехнических изделий;</w:t>
      </w:r>
    </w:p>
    <w:p w:rsidR="00156FBA" w:rsidRPr="00324DD3" w:rsidRDefault="00156FBA" w:rsidP="00156FB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предупреждение об опасности пиротехнических изделий и класс опасности,</w:t>
      </w:r>
    </w:p>
    <w:p w:rsidR="00156FBA" w:rsidRPr="00324DD3" w:rsidRDefault="00156FBA" w:rsidP="00156FB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наименование и местонахождение организации — изготовителя пиротехнических изделий (поставщика и (или) импортера);</w:t>
      </w:r>
    </w:p>
    <w:p w:rsidR="00156FBA" w:rsidRPr="00324DD3" w:rsidRDefault="00156FBA" w:rsidP="00156FB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обозначение стандартов или иных документов, в соответствии с которыми изготовлены пиротехнические изделия;</w:t>
      </w:r>
    </w:p>
    <w:p w:rsidR="00156FBA" w:rsidRPr="00324DD3" w:rsidRDefault="00156FBA" w:rsidP="00156FB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дату окончания срока годности;</w:t>
      </w:r>
    </w:p>
    <w:p w:rsidR="00156FBA" w:rsidRPr="00324DD3" w:rsidRDefault="00156FBA" w:rsidP="00156FB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перечень опасных факторов и размеры опасной зоны;</w:t>
      </w:r>
    </w:p>
    <w:p w:rsidR="00156FBA" w:rsidRPr="00324DD3" w:rsidRDefault="00156FBA" w:rsidP="00156FB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ограничения в отношении условий обращения;</w:t>
      </w:r>
    </w:p>
    <w:p w:rsidR="00156FBA" w:rsidRPr="00324DD3" w:rsidRDefault="00156FBA" w:rsidP="00156FB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требования по безопасному хранению и утилизации пиротехнических изделий;</w:t>
      </w:r>
    </w:p>
    <w:p w:rsidR="00156FBA" w:rsidRPr="00324DD3" w:rsidRDefault="00156FBA" w:rsidP="00156FB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инструкцию по применению;</w:t>
      </w:r>
    </w:p>
    <w:p w:rsidR="00156FBA" w:rsidRPr="00324DD3" w:rsidRDefault="00156FBA" w:rsidP="00156FB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информацию о подтверждении соответствия пиротехнических изделий требованиям настоящего технического регламента;</w:t>
      </w:r>
    </w:p>
    <w:p w:rsidR="00156FBA" w:rsidRPr="00324DD3" w:rsidRDefault="00156FBA" w:rsidP="00156FB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назначение или область применения пиротехнических изделий</w:t>
      </w:r>
    </w:p>
    <w:p w:rsidR="00156FBA" w:rsidRPr="00324DD3" w:rsidRDefault="00156FBA" w:rsidP="00156FBA">
      <w:p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 xml:space="preserve">      При выборе пиротехники обратите внимание на ее упаковку и сроки годности: не допускается реализация пиротехники при нарушении целостности упаковки или по истечении сроков годности продукции </w:t>
      </w:r>
      <w:r w:rsidRPr="00324DD3">
        <w:rPr>
          <w:bCs/>
          <w:sz w:val="26"/>
          <w:szCs w:val="26"/>
        </w:rPr>
        <w:lastRenderedPageBreak/>
        <w:t>(такие изделия являются потенциально опасными). Запрещена продажа пиротехники лицам, не достигшим 16-летнего возраста (если производителем не установлено другое возрастное ограничение).</w:t>
      </w:r>
    </w:p>
    <w:p w:rsidR="002C7DE8" w:rsidRPr="00324DD3" w:rsidRDefault="002C7DE8" w:rsidP="002C7DE8">
      <w:pPr>
        <w:jc w:val="both"/>
        <w:rPr>
          <w:b/>
          <w:bCs/>
          <w:sz w:val="26"/>
          <w:szCs w:val="26"/>
        </w:rPr>
      </w:pPr>
      <w:r w:rsidRPr="00324DD3">
        <w:rPr>
          <w:b/>
          <w:bCs/>
          <w:sz w:val="26"/>
          <w:szCs w:val="26"/>
        </w:rPr>
        <w:t xml:space="preserve">      Чтобы праздник не привел к трагедии, </w:t>
      </w:r>
      <w:r w:rsidR="00616156">
        <w:rPr>
          <w:b/>
          <w:bCs/>
          <w:sz w:val="26"/>
          <w:szCs w:val="26"/>
        </w:rPr>
        <w:t>необходимо</w:t>
      </w:r>
      <w:r w:rsidRPr="00324DD3">
        <w:rPr>
          <w:b/>
          <w:bCs/>
          <w:sz w:val="26"/>
          <w:szCs w:val="26"/>
        </w:rPr>
        <w:t xml:space="preserve"> соблюдать </w:t>
      </w:r>
      <w:r w:rsidR="00616156">
        <w:rPr>
          <w:b/>
          <w:bCs/>
          <w:sz w:val="26"/>
          <w:szCs w:val="26"/>
        </w:rPr>
        <w:t>следующие</w:t>
      </w:r>
      <w:r w:rsidRPr="00324DD3">
        <w:rPr>
          <w:b/>
          <w:bCs/>
          <w:sz w:val="26"/>
          <w:szCs w:val="26"/>
        </w:rPr>
        <w:t xml:space="preserve"> правила:</w:t>
      </w:r>
    </w:p>
    <w:p w:rsidR="00156FBA" w:rsidRPr="00324DD3" w:rsidRDefault="00156FBA" w:rsidP="00156FBA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покупать пиротехнические изделия только в специализированных отделах магазинов;</w:t>
      </w:r>
    </w:p>
    <w:p w:rsidR="00156FBA" w:rsidRPr="00324DD3" w:rsidRDefault="00156FBA" w:rsidP="00156FBA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особое внимание обращать на срок годности, не покупать пиротехнические изделия сомнительного вида, имеющие повреждения или деформацию корпуса;</w:t>
      </w:r>
    </w:p>
    <w:p w:rsidR="00156FBA" w:rsidRPr="00324DD3" w:rsidRDefault="00156FBA" w:rsidP="00156FBA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обязательно ознакомиться с инструкцией по применению и строго следовать ей;</w:t>
      </w:r>
    </w:p>
    <w:p w:rsidR="00156FBA" w:rsidRPr="00324DD3" w:rsidRDefault="00156FBA" w:rsidP="00156FBA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хранение пиротехнических изделий разрешено вдали от нагревательных приборов и, конечно, в местах, недоступных для детей;</w:t>
      </w:r>
    </w:p>
    <w:p w:rsidR="00156FBA" w:rsidRPr="00324DD3" w:rsidRDefault="00156FBA" w:rsidP="00156FBA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нельзя носить фейерверки в карманах и бросать их в костер;</w:t>
      </w:r>
    </w:p>
    <w:p w:rsidR="00156FBA" w:rsidRPr="00324DD3" w:rsidRDefault="00156FBA" w:rsidP="00156FBA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нельзя разбирать пиротехнические изделия и подвергать их каким бы то ни было механическим воздействиям</w:t>
      </w:r>
      <w:r w:rsidR="002C7DE8" w:rsidRPr="00324DD3">
        <w:rPr>
          <w:bCs/>
          <w:sz w:val="26"/>
          <w:szCs w:val="26"/>
        </w:rPr>
        <w:t>;</w:t>
      </w:r>
    </w:p>
    <w:p w:rsidR="00156FBA" w:rsidRPr="00324DD3" w:rsidRDefault="00156FBA" w:rsidP="00156FBA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площадка для фейерверка должна быть расположена на расстоянии не менее 50 метров от жилых домов, над ней не должно быть ветвей деревьев, линий электропередач и других препятствий;</w:t>
      </w:r>
    </w:p>
    <w:p w:rsidR="00156FBA" w:rsidRPr="00324DD3" w:rsidRDefault="00156FBA" w:rsidP="00156FBA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lastRenderedPageBreak/>
        <w:t>не допускается запуск  фейерверков с балкона или окна и даже в шутку нельзя направлять фейерверки в сторону людей;</w:t>
      </w:r>
    </w:p>
    <w:p w:rsidR="00156FBA" w:rsidRPr="00324DD3" w:rsidRDefault="00156FBA" w:rsidP="00156FBA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нельзя запускать фейерверки и салюты при сильном ветре;</w:t>
      </w:r>
    </w:p>
    <w:p w:rsidR="00156FBA" w:rsidRPr="00324DD3" w:rsidRDefault="00156FBA" w:rsidP="00156FBA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нельзя запускать фейерверки с рук;</w:t>
      </w:r>
    </w:p>
    <w:p w:rsidR="00156FBA" w:rsidRPr="00324DD3" w:rsidRDefault="00156FBA" w:rsidP="00156FBA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>не подходить к пиротехнике сразу после того, как она отгорит и отстреляет, так как возможно, что сработал ещё не весь заряд. </w:t>
      </w:r>
    </w:p>
    <w:p w:rsidR="00324DD3" w:rsidRPr="00324DD3" w:rsidRDefault="00324DD3" w:rsidP="00324DD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616156">
        <w:rPr>
          <w:b/>
          <w:bCs/>
          <w:sz w:val="26"/>
          <w:szCs w:val="26"/>
        </w:rPr>
        <w:t>Не позволяйте детям</w:t>
      </w:r>
      <w:r w:rsidR="00616156">
        <w:rPr>
          <w:b/>
          <w:bCs/>
          <w:sz w:val="26"/>
          <w:szCs w:val="26"/>
        </w:rPr>
        <w:t xml:space="preserve"> (!)</w:t>
      </w:r>
      <w:r w:rsidRPr="00324DD3">
        <w:rPr>
          <w:bCs/>
          <w:sz w:val="26"/>
          <w:szCs w:val="26"/>
        </w:rPr>
        <w:t xml:space="preserve"> </w:t>
      </w:r>
      <w:r w:rsidRPr="00616156">
        <w:rPr>
          <w:b/>
          <w:bCs/>
          <w:sz w:val="26"/>
          <w:szCs w:val="26"/>
        </w:rPr>
        <w:t>играть с пиротехникой и запускать фейерверки</w:t>
      </w:r>
      <w:r w:rsidRPr="00324DD3">
        <w:rPr>
          <w:bCs/>
          <w:sz w:val="26"/>
          <w:szCs w:val="26"/>
        </w:rPr>
        <w:t xml:space="preserve">. </w:t>
      </w:r>
      <w:r w:rsidR="00616156">
        <w:rPr>
          <w:bCs/>
          <w:sz w:val="26"/>
          <w:szCs w:val="26"/>
        </w:rPr>
        <w:t xml:space="preserve">  </w:t>
      </w:r>
      <w:r w:rsidRPr="00324DD3">
        <w:rPr>
          <w:bCs/>
          <w:sz w:val="26"/>
          <w:szCs w:val="26"/>
        </w:rPr>
        <w:t>Дети могут смотреть на запуск фейерверка только под присмотром взрослых. Пиротехнические изделия - не игрушки, и не должны попадать в руки детей, независимо от того, какими безопасными они кажутся на первый взгляд. Даже бенгальские свечи в руках у ребёнка могут быть опасными.</w:t>
      </w:r>
    </w:p>
    <w:p w:rsidR="001F0CBC" w:rsidRPr="00324DD3" w:rsidRDefault="00992D38" w:rsidP="00992D38">
      <w:pPr>
        <w:jc w:val="both"/>
        <w:rPr>
          <w:bCs/>
          <w:sz w:val="26"/>
          <w:szCs w:val="26"/>
        </w:rPr>
      </w:pPr>
      <w:r w:rsidRPr="00324DD3">
        <w:rPr>
          <w:bCs/>
          <w:sz w:val="26"/>
          <w:szCs w:val="26"/>
        </w:rPr>
        <w:t xml:space="preserve">          </w:t>
      </w:r>
      <w:r w:rsidR="001F0CBC" w:rsidRPr="00324DD3">
        <w:rPr>
          <w:bCs/>
          <w:sz w:val="26"/>
          <w:szCs w:val="26"/>
        </w:rPr>
        <w:t xml:space="preserve">    По вопросам получения консультаций в области защиты прав потребителей, помощи в составлении проектов претензий и исковых заявлений, обращайтесь в Консультационный пункт для потребителей филиала ФБУЗ «Центр гигиены и эпидемиологии в Кемеровской области-Кузбассе».</w:t>
      </w:r>
    </w:p>
    <w:p w:rsidR="005A6828" w:rsidRPr="00324DD3" w:rsidRDefault="005A6828" w:rsidP="00992D38">
      <w:pPr>
        <w:jc w:val="both"/>
        <w:rPr>
          <w:bCs/>
          <w:sz w:val="26"/>
          <w:szCs w:val="26"/>
        </w:rPr>
      </w:pPr>
    </w:p>
    <w:p w:rsidR="001F0CBC" w:rsidRPr="00324DD3" w:rsidRDefault="001F0CBC" w:rsidP="001F0CBC">
      <w:pPr>
        <w:jc w:val="center"/>
        <w:rPr>
          <w:bCs/>
          <w:i/>
          <w:sz w:val="26"/>
          <w:szCs w:val="26"/>
        </w:rPr>
      </w:pPr>
      <w:r w:rsidRPr="00324DD3">
        <w:rPr>
          <w:b/>
          <w:bCs/>
          <w:i/>
          <w:sz w:val="26"/>
          <w:szCs w:val="26"/>
        </w:rPr>
        <w:t>Ждём Вас по адресу:</w:t>
      </w:r>
    </w:p>
    <w:p w:rsidR="001F0CBC" w:rsidRPr="00324DD3" w:rsidRDefault="001F0CBC" w:rsidP="001F0CBC">
      <w:pPr>
        <w:jc w:val="center"/>
        <w:rPr>
          <w:b/>
          <w:bCs/>
          <w:i/>
          <w:sz w:val="26"/>
          <w:szCs w:val="26"/>
        </w:rPr>
      </w:pPr>
      <w:r w:rsidRPr="00324DD3">
        <w:rPr>
          <w:b/>
          <w:bCs/>
          <w:i/>
          <w:sz w:val="26"/>
          <w:szCs w:val="26"/>
        </w:rPr>
        <w:t xml:space="preserve">г. Ленинск-Кузнецкий, ул. Земцова, 6 Б, </w:t>
      </w:r>
      <w:r w:rsidR="00156FBA" w:rsidRPr="00324DD3">
        <w:rPr>
          <w:b/>
          <w:bCs/>
          <w:i/>
          <w:sz w:val="26"/>
          <w:szCs w:val="26"/>
        </w:rPr>
        <w:t>Т</w:t>
      </w:r>
      <w:r w:rsidRPr="00324DD3">
        <w:rPr>
          <w:b/>
          <w:bCs/>
          <w:i/>
          <w:sz w:val="26"/>
          <w:szCs w:val="26"/>
        </w:rPr>
        <w:t xml:space="preserve">ел.: </w:t>
      </w:r>
    </w:p>
    <w:p w:rsidR="001F0CBC" w:rsidRDefault="001F0CBC" w:rsidP="001F0CBC">
      <w:pPr>
        <w:jc w:val="center"/>
        <w:rPr>
          <w:b/>
          <w:bCs/>
          <w:i/>
          <w:sz w:val="26"/>
          <w:szCs w:val="26"/>
        </w:rPr>
      </w:pPr>
      <w:r w:rsidRPr="00324DD3">
        <w:rPr>
          <w:b/>
          <w:bCs/>
          <w:i/>
          <w:sz w:val="26"/>
          <w:szCs w:val="26"/>
        </w:rPr>
        <w:t>8  951  615 68 19</w:t>
      </w:r>
    </w:p>
    <w:p w:rsidR="00616156" w:rsidRPr="00324DD3" w:rsidRDefault="00616156" w:rsidP="001F0CBC">
      <w:pPr>
        <w:jc w:val="center"/>
        <w:rPr>
          <w:b/>
          <w:bCs/>
          <w:i/>
          <w:sz w:val="26"/>
          <w:szCs w:val="26"/>
        </w:rPr>
      </w:pPr>
    </w:p>
    <w:p w:rsidR="001F0CBC" w:rsidRPr="00324DD3" w:rsidRDefault="001F0CBC" w:rsidP="001F0CBC">
      <w:pPr>
        <w:jc w:val="center"/>
        <w:rPr>
          <w:b/>
          <w:bCs/>
          <w:sz w:val="26"/>
          <w:szCs w:val="26"/>
        </w:rPr>
      </w:pPr>
    </w:p>
    <w:p w:rsidR="00845D55" w:rsidRPr="00324DD3" w:rsidRDefault="002662D5" w:rsidP="00616156">
      <w:pPr>
        <w:jc w:val="center"/>
        <w:rPr>
          <w:b/>
          <w:bCs/>
          <w:sz w:val="26"/>
          <w:szCs w:val="26"/>
        </w:rPr>
      </w:pPr>
      <w:r w:rsidRPr="00324DD3">
        <w:rPr>
          <w:b/>
          <w:bCs/>
          <w:sz w:val="26"/>
          <w:szCs w:val="26"/>
        </w:rPr>
        <w:lastRenderedPageBreak/>
        <w:t xml:space="preserve">Филиал ФБУЗ «Центр гигиены и </w:t>
      </w:r>
      <w:r w:rsidR="00845D55" w:rsidRPr="00324DD3">
        <w:rPr>
          <w:b/>
          <w:bCs/>
          <w:sz w:val="26"/>
          <w:szCs w:val="26"/>
        </w:rPr>
        <w:t>эпидемиологии в Кемеровской области</w:t>
      </w:r>
      <w:r w:rsidR="00321EDB" w:rsidRPr="00324DD3">
        <w:rPr>
          <w:b/>
          <w:bCs/>
          <w:sz w:val="26"/>
          <w:szCs w:val="26"/>
        </w:rPr>
        <w:t>-Кузбассе</w:t>
      </w:r>
      <w:r w:rsidR="00845D55" w:rsidRPr="00324DD3">
        <w:rPr>
          <w:b/>
          <w:bCs/>
          <w:sz w:val="26"/>
          <w:szCs w:val="26"/>
        </w:rPr>
        <w:t>» в городе Ленинске-Кузнецком, городе Полысаево и Ленинск-Кузнецком районе</w:t>
      </w:r>
    </w:p>
    <w:p w:rsidR="003B7544" w:rsidRPr="00324DD3" w:rsidRDefault="003B7544" w:rsidP="00A2741C">
      <w:pPr>
        <w:jc w:val="center"/>
        <w:rPr>
          <w:b/>
          <w:bCs/>
          <w:sz w:val="26"/>
          <w:szCs w:val="26"/>
        </w:rPr>
      </w:pPr>
    </w:p>
    <w:p w:rsidR="00156FBA" w:rsidRPr="00324DD3" w:rsidRDefault="00156FBA" w:rsidP="00A2741C">
      <w:pPr>
        <w:jc w:val="center"/>
        <w:rPr>
          <w:b/>
          <w:bCs/>
          <w:sz w:val="26"/>
          <w:szCs w:val="26"/>
        </w:rPr>
      </w:pPr>
    </w:p>
    <w:p w:rsidR="0011485D" w:rsidRPr="00324DD3" w:rsidRDefault="002E1BDF" w:rsidP="00A2741C">
      <w:pPr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523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544" w:rsidRPr="00324DD3" w:rsidRDefault="003B7544" w:rsidP="00A2741C">
      <w:pPr>
        <w:jc w:val="center"/>
        <w:rPr>
          <w:b/>
          <w:bCs/>
          <w:sz w:val="26"/>
          <w:szCs w:val="26"/>
        </w:rPr>
      </w:pPr>
    </w:p>
    <w:p w:rsidR="00845D55" w:rsidRPr="00324DD3" w:rsidRDefault="00845D55" w:rsidP="002F3CE1">
      <w:pPr>
        <w:jc w:val="center"/>
        <w:rPr>
          <w:b/>
          <w:bCs/>
          <w:sz w:val="26"/>
          <w:szCs w:val="26"/>
        </w:rPr>
      </w:pPr>
      <w:r w:rsidRPr="00324DD3">
        <w:rPr>
          <w:b/>
          <w:bCs/>
          <w:sz w:val="26"/>
          <w:szCs w:val="26"/>
        </w:rPr>
        <w:t>Консультационный пункт для потребителей</w:t>
      </w:r>
    </w:p>
    <w:p w:rsidR="002662D5" w:rsidRDefault="002662D5" w:rsidP="002F3CE1">
      <w:pPr>
        <w:jc w:val="center"/>
        <w:rPr>
          <w:b/>
          <w:bCs/>
          <w:sz w:val="26"/>
          <w:szCs w:val="26"/>
        </w:rPr>
      </w:pPr>
    </w:p>
    <w:p w:rsidR="00324DD3" w:rsidRPr="00324DD3" w:rsidRDefault="00324DD3" w:rsidP="002F3CE1">
      <w:pPr>
        <w:jc w:val="center"/>
        <w:rPr>
          <w:b/>
          <w:bCs/>
          <w:sz w:val="26"/>
          <w:szCs w:val="26"/>
        </w:rPr>
      </w:pPr>
    </w:p>
    <w:p w:rsidR="00845D55" w:rsidRPr="00324DD3" w:rsidRDefault="00A97591" w:rsidP="002F3CE1">
      <w:pPr>
        <w:jc w:val="center"/>
        <w:rPr>
          <w:b/>
          <w:bCs/>
          <w:sz w:val="26"/>
          <w:szCs w:val="26"/>
        </w:rPr>
      </w:pPr>
      <w:r w:rsidRPr="00324DD3">
        <w:rPr>
          <w:b/>
          <w:bCs/>
          <w:sz w:val="26"/>
          <w:szCs w:val="26"/>
        </w:rPr>
        <w:t>ПАМЯТКА</w:t>
      </w:r>
    </w:p>
    <w:p w:rsidR="0070441D" w:rsidRPr="00324DD3" w:rsidRDefault="0070441D" w:rsidP="002F3CE1">
      <w:pPr>
        <w:jc w:val="center"/>
        <w:rPr>
          <w:b/>
          <w:bCs/>
          <w:sz w:val="26"/>
          <w:szCs w:val="26"/>
        </w:rPr>
      </w:pPr>
    </w:p>
    <w:p w:rsidR="000A13C8" w:rsidRPr="00324DD3" w:rsidRDefault="005A6828" w:rsidP="000A13C8">
      <w:pPr>
        <w:jc w:val="center"/>
        <w:rPr>
          <w:b/>
          <w:bCs/>
          <w:i/>
          <w:sz w:val="26"/>
          <w:szCs w:val="26"/>
        </w:rPr>
      </w:pPr>
      <w:r w:rsidRPr="00324DD3">
        <w:rPr>
          <w:b/>
          <w:bCs/>
          <w:i/>
          <w:sz w:val="26"/>
          <w:szCs w:val="26"/>
        </w:rPr>
        <w:t>«</w:t>
      </w:r>
      <w:r w:rsidR="00466AF5" w:rsidRPr="00324DD3">
        <w:rPr>
          <w:b/>
          <w:bCs/>
          <w:i/>
          <w:sz w:val="26"/>
          <w:szCs w:val="26"/>
        </w:rPr>
        <w:t xml:space="preserve">Рекомендации по выбору </w:t>
      </w:r>
      <w:r w:rsidR="002C7DE8" w:rsidRPr="00324DD3">
        <w:rPr>
          <w:b/>
          <w:bCs/>
          <w:i/>
          <w:sz w:val="26"/>
          <w:szCs w:val="26"/>
        </w:rPr>
        <w:t xml:space="preserve">и </w:t>
      </w:r>
      <w:r w:rsidR="00466AF5" w:rsidRPr="00324DD3">
        <w:rPr>
          <w:b/>
          <w:bCs/>
          <w:i/>
          <w:sz w:val="26"/>
          <w:szCs w:val="26"/>
        </w:rPr>
        <w:t>безопасно</w:t>
      </w:r>
      <w:r w:rsidR="002C7DE8" w:rsidRPr="00324DD3">
        <w:rPr>
          <w:b/>
          <w:bCs/>
          <w:i/>
          <w:sz w:val="26"/>
          <w:szCs w:val="26"/>
        </w:rPr>
        <w:t xml:space="preserve">му использованию </w:t>
      </w:r>
      <w:r w:rsidR="00466AF5" w:rsidRPr="00324DD3">
        <w:rPr>
          <w:b/>
          <w:bCs/>
          <w:i/>
          <w:sz w:val="26"/>
          <w:szCs w:val="26"/>
        </w:rPr>
        <w:t xml:space="preserve"> пиротехники</w:t>
      </w:r>
      <w:r w:rsidRPr="00324DD3">
        <w:rPr>
          <w:b/>
          <w:bCs/>
          <w:i/>
          <w:sz w:val="26"/>
          <w:szCs w:val="26"/>
        </w:rPr>
        <w:t>»</w:t>
      </w:r>
    </w:p>
    <w:p w:rsidR="005A250F" w:rsidRPr="00324DD3" w:rsidRDefault="005A250F" w:rsidP="00201B4F">
      <w:pPr>
        <w:rPr>
          <w:b/>
          <w:bCs/>
          <w:sz w:val="26"/>
          <w:szCs w:val="26"/>
        </w:rPr>
      </w:pPr>
    </w:p>
    <w:p w:rsidR="00201B4F" w:rsidRPr="00324DD3" w:rsidRDefault="002E1BDF" w:rsidP="001F0CBC">
      <w:pPr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1619250" cy="2009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BC" w:rsidRPr="00324DD3" w:rsidRDefault="001F0CBC" w:rsidP="001F0CBC">
      <w:pPr>
        <w:jc w:val="center"/>
        <w:rPr>
          <w:bCs/>
          <w:sz w:val="26"/>
          <w:szCs w:val="26"/>
        </w:rPr>
      </w:pPr>
    </w:p>
    <w:p w:rsidR="00524C0A" w:rsidRPr="00324DD3" w:rsidRDefault="00524C0A" w:rsidP="001F0CBC">
      <w:pPr>
        <w:jc w:val="center"/>
        <w:rPr>
          <w:bCs/>
          <w:sz w:val="26"/>
          <w:szCs w:val="26"/>
        </w:rPr>
      </w:pPr>
    </w:p>
    <w:p w:rsidR="00524C0A" w:rsidRPr="00324DD3" w:rsidRDefault="00524C0A" w:rsidP="001F0CBC">
      <w:pPr>
        <w:jc w:val="center"/>
        <w:rPr>
          <w:bCs/>
          <w:sz w:val="26"/>
          <w:szCs w:val="26"/>
        </w:rPr>
      </w:pPr>
    </w:p>
    <w:p w:rsidR="00524C0A" w:rsidRPr="00324DD3" w:rsidRDefault="00524C0A" w:rsidP="001F0CBC">
      <w:pPr>
        <w:jc w:val="center"/>
        <w:rPr>
          <w:bCs/>
          <w:sz w:val="26"/>
          <w:szCs w:val="26"/>
        </w:rPr>
      </w:pPr>
    </w:p>
    <w:p w:rsidR="00845D55" w:rsidRPr="00324DD3" w:rsidRDefault="009C1012" w:rsidP="00156FBA">
      <w:pPr>
        <w:jc w:val="center"/>
        <w:rPr>
          <w:bCs/>
          <w:i/>
          <w:sz w:val="26"/>
          <w:szCs w:val="26"/>
        </w:rPr>
      </w:pPr>
      <w:r w:rsidRPr="00324DD3">
        <w:rPr>
          <w:bCs/>
          <w:i/>
          <w:sz w:val="26"/>
          <w:szCs w:val="26"/>
        </w:rPr>
        <w:t>г. Ленинск-Кузнецкий, 202</w:t>
      </w:r>
      <w:r w:rsidR="002D4D41" w:rsidRPr="00324DD3">
        <w:rPr>
          <w:bCs/>
          <w:i/>
          <w:sz w:val="26"/>
          <w:szCs w:val="26"/>
        </w:rPr>
        <w:t>1</w:t>
      </w:r>
    </w:p>
    <w:sectPr w:rsidR="00845D55" w:rsidRPr="00324DD3" w:rsidSect="005727F7">
      <w:pgSz w:w="16838" w:h="11906" w:orient="landscape"/>
      <w:pgMar w:top="567" w:right="627" w:bottom="567" w:left="555" w:header="720" w:footer="720" w:gutter="0"/>
      <w:cols w:num="3" w:space="332" w:equalWidth="0">
        <w:col w:w="5044" w:space="286"/>
        <w:col w:w="5115" w:space="332"/>
        <w:col w:w="48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1AC3"/>
    <w:multiLevelType w:val="multilevel"/>
    <w:tmpl w:val="B8F6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C7B39"/>
    <w:multiLevelType w:val="multilevel"/>
    <w:tmpl w:val="F964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74E55"/>
    <w:rsid w:val="00012D13"/>
    <w:rsid w:val="00092881"/>
    <w:rsid w:val="000A13C8"/>
    <w:rsid w:val="000B0C9B"/>
    <w:rsid w:val="000B6208"/>
    <w:rsid w:val="0011485D"/>
    <w:rsid w:val="00156FBA"/>
    <w:rsid w:val="001A0C82"/>
    <w:rsid w:val="001A2FFC"/>
    <w:rsid w:val="001F0CBC"/>
    <w:rsid w:val="00201B4F"/>
    <w:rsid w:val="002662D5"/>
    <w:rsid w:val="00266609"/>
    <w:rsid w:val="00284C13"/>
    <w:rsid w:val="002C7DE8"/>
    <w:rsid w:val="002D4D41"/>
    <w:rsid w:val="002E1BDF"/>
    <w:rsid w:val="002F3CE1"/>
    <w:rsid w:val="00321EDB"/>
    <w:rsid w:val="00324DD3"/>
    <w:rsid w:val="003B7544"/>
    <w:rsid w:val="003C76E2"/>
    <w:rsid w:val="00466AF5"/>
    <w:rsid w:val="004A0B88"/>
    <w:rsid w:val="004A14CA"/>
    <w:rsid w:val="005116AD"/>
    <w:rsid w:val="00524C0A"/>
    <w:rsid w:val="005727F7"/>
    <w:rsid w:val="005A250F"/>
    <w:rsid w:val="005A6828"/>
    <w:rsid w:val="005E147F"/>
    <w:rsid w:val="00616156"/>
    <w:rsid w:val="006850D7"/>
    <w:rsid w:val="0070441D"/>
    <w:rsid w:val="007439F4"/>
    <w:rsid w:val="00770BA3"/>
    <w:rsid w:val="007A625C"/>
    <w:rsid w:val="007E4911"/>
    <w:rsid w:val="007F785B"/>
    <w:rsid w:val="00821700"/>
    <w:rsid w:val="00845D55"/>
    <w:rsid w:val="00851C91"/>
    <w:rsid w:val="008537C8"/>
    <w:rsid w:val="0089364E"/>
    <w:rsid w:val="008C36EA"/>
    <w:rsid w:val="008D60D7"/>
    <w:rsid w:val="0090609C"/>
    <w:rsid w:val="00962CB7"/>
    <w:rsid w:val="00974E55"/>
    <w:rsid w:val="00992D38"/>
    <w:rsid w:val="009C1012"/>
    <w:rsid w:val="00A2741C"/>
    <w:rsid w:val="00A35C58"/>
    <w:rsid w:val="00A44A8E"/>
    <w:rsid w:val="00A608B3"/>
    <w:rsid w:val="00A9479E"/>
    <w:rsid w:val="00A97591"/>
    <w:rsid w:val="00B53CDF"/>
    <w:rsid w:val="00B57F77"/>
    <w:rsid w:val="00B73FCE"/>
    <w:rsid w:val="00C42B93"/>
    <w:rsid w:val="00C72EE5"/>
    <w:rsid w:val="00D54F46"/>
    <w:rsid w:val="00D6237B"/>
    <w:rsid w:val="00DF0FF1"/>
    <w:rsid w:val="00E452D3"/>
    <w:rsid w:val="00FD567C"/>
    <w:rsid w:val="00FE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F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F3C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727F7"/>
  </w:style>
  <w:style w:type="paragraph" w:customStyle="1" w:styleId="a3">
    <w:name w:val="Заголовок"/>
    <w:basedOn w:val="a"/>
    <w:next w:val="a4"/>
    <w:rsid w:val="005727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5727F7"/>
    <w:pPr>
      <w:spacing w:after="140" w:line="288" w:lineRule="auto"/>
    </w:pPr>
  </w:style>
  <w:style w:type="paragraph" w:styleId="a5">
    <w:name w:val="List"/>
    <w:basedOn w:val="a4"/>
    <w:rsid w:val="005727F7"/>
    <w:rPr>
      <w:rFonts w:cs="Mangal"/>
    </w:rPr>
  </w:style>
  <w:style w:type="paragraph" w:styleId="a6">
    <w:name w:val="caption"/>
    <w:basedOn w:val="a"/>
    <w:qFormat/>
    <w:rsid w:val="005727F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727F7"/>
    <w:pPr>
      <w:suppressLineNumbers/>
    </w:pPr>
    <w:rPr>
      <w:rFonts w:cs="Mangal"/>
    </w:rPr>
  </w:style>
  <w:style w:type="character" w:styleId="a7">
    <w:name w:val="Hyperlink"/>
    <w:uiPriority w:val="99"/>
    <w:unhideWhenUsed/>
    <w:rsid w:val="000B0C9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2F3CE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70B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0BA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68D2-E456-4260-8226-36E60EE4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Oleinik</dc:creator>
  <cp:lastModifiedBy>Prog</cp:lastModifiedBy>
  <cp:revision>2</cp:revision>
  <cp:lastPrinted>2021-09-15T09:55:00Z</cp:lastPrinted>
  <dcterms:created xsi:type="dcterms:W3CDTF">2021-12-21T02:43:00Z</dcterms:created>
  <dcterms:modified xsi:type="dcterms:W3CDTF">2021-12-21T02:43:00Z</dcterms:modified>
</cp:coreProperties>
</file>