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CD" w:rsidRDefault="00864DCD" w:rsidP="00864DC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64D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О девиз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е</w:t>
      </w:r>
      <w:r w:rsidRPr="00864D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Всемирного дня защиты прав потребителей </w:t>
      </w:r>
    </w:p>
    <w:p w:rsidR="00864DCD" w:rsidRDefault="00864DCD" w:rsidP="00864DC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64DC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 2024 году</w:t>
      </w:r>
    </w:p>
    <w:p w:rsidR="00864DCD" w:rsidRPr="00864DCD" w:rsidRDefault="00864DCD" w:rsidP="00864DCD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52F75" w:rsidRPr="00E52F75" w:rsidRDefault="008D7761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274320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450" y="21281"/>
                <wp:lineTo x="214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75" w:rsidRPr="00E52F75">
        <w:rPr>
          <w:rFonts w:ascii="Times New Roman" w:hAnsi="Times New Roman" w:cs="Times New Roman"/>
          <w:sz w:val="32"/>
          <w:szCs w:val="32"/>
        </w:rPr>
        <w:t>Межд</w:t>
      </w:r>
      <w:bookmarkStart w:id="0" w:name="_GoBack"/>
      <w:bookmarkEnd w:id="0"/>
      <w:r w:rsidR="00E52F75" w:rsidRPr="00E52F75">
        <w:rPr>
          <w:rFonts w:ascii="Times New Roman" w:hAnsi="Times New Roman" w:cs="Times New Roman"/>
          <w:sz w:val="32"/>
          <w:szCs w:val="32"/>
        </w:rPr>
        <w:t>ународная организация потребителей (Consumer International) объявила о том, в 2024 году Всемирный день прав потребителей, который ежегодно отмечается 15 марта, будет проходить под девизом: «Справедливый и ответственный искусственный интеллект для потребителей».</w:t>
      </w:r>
    </w:p>
    <w:p w:rsidR="00AB60F9" w:rsidRDefault="008E1640" w:rsidP="008E16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B60F9">
        <w:rPr>
          <w:rFonts w:ascii="Times New Roman" w:hAnsi="Times New Roman" w:cs="Times New Roman"/>
          <w:sz w:val="32"/>
          <w:szCs w:val="32"/>
        </w:rPr>
        <w:t xml:space="preserve">  </w:t>
      </w:r>
      <w:r w:rsidRPr="008E1640">
        <w:rPr>
          <w:rFonts w:ascii="Times New Roman" w:hAnsi="Times New Roman" w:cs="Times New Roman"/>
          <w:sz w:val="32"/>
          <w:szCs w:val="32"/>
        </w:rPr>
        <w:t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- банкинга, р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E1640">
        <w:rPr>
          <w:rFonts w:ascii="Times New Roman" w:hAnsi="Times New Roman" w:cs="Times New Roman"/>
          <w:sz w:val="32"/>
          <w:szCs w:val="32"/>
        </w:rPr>
        <w:t>тейла</w:t>
      </w:r>
      <w:r>
        <w:rPr>
          <w:rFonts w:ascii="Times New Roman" w:hAnsi="Times New Roman" w:cs="Times New Roman"/>
          <w:sz w:val="32"/>
          <w:szCs w:val="32"/>
        </w:rPr>
        <w:t xml:space="preserve"> (розничные продажи)</w:t>
      </w:r>
      <w:r w:rsidRPr="008E1640">
        <w:rPr>
          <w:rFonts w:ascii="Times New Roman" w:hAnsi="Times New Roman" w:cs="Times New Roman"/>
          <w:sz w:val="32"/>
          <w:szCs w:val="32"/>
        </w:rPr>
        <w:t>, медицины и промышленности</w:t>
      </w:r>
      <w:r w:rsidR="00AB60F9">
        <w:rPr>
          <w:rFonts w:ascii="Times New Roman" w:hAnsi="Times New Roman" w:cs="Times New Roman"/>
          <w:sz w:val="32"/>
          <w:szCs w:val="32"/>
        </w:rPr>
        <w:t xml:space="preserve">. </w:t>
      </w:r>
      <w:r w:rsidR="00AB60F9" w:rsidRPr="00AB60F9">
        <w:rPr>
          <w:rFonts w:ascii="Times New Roman" w:hAnsi="Times New Roman" w:cs="Times New Roman"/>
          <w:sz w:val="32"/>
          <w:szCs w:val="32"/>
        </w:rPr>
        <w:t>Основные услуги для современных потребителей, такие как, доступ в Интернет, онлайн-поиск, совместное использование контента, облачные вычисления и онлайн-платежи, с массовой настройкой этих объявлений на основе искусственного интеллекта, поставили под угрозу систему защиты прав потребителей.</w:t>
      </w:r>
      <w:r w:rsidR="00864DCD">
        <w:rPr>
          <w:rFonts w:ascii="Times New Roman" w:hAnsi="Times New Roman" w:cs="Times New Roman"/>
          <w:sz w:val="32"/>
          <w:szCs w:val="32"/>
        </w:rPr>
        <w:t xml:space="preserve"> </w:t>
      </w:r>
      <w:r w:rsidR="00864DCD" w:rsidRPr="008E1640">
        <w:rPr>
          <w:rFonts w:ascii="Times New Roman" w:hAnsi="Times New Roman" w:cs="Times New Roman"/>
          <w:sz w:val="32"/>
          <w:szCs w:val="32"/>
        </w:rPr>
        <w:t>Несмотря на множество преимуществ искусственного интеллекта,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</w:t>
      </w:r>
    </w:p>
    <w:p w:rsidR="00AB60F9" w:rsidRPr="008E1640" w:rsidRDefault="00AB60F9" w:rsidP="00AB60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8E1640">
        <w:rPr>
          <w:rFonts w:ascii="Times New Roman" w:hAnsi="Times New Roman" w:cs="Times New Roman"/>
          <w:sz w:val="32"/>
          <w:szCs w:val="32"/>
        </w:rPr>
        <w:t xml:space="preserve">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 </w:t>
      </w:r>
    </w:p>
    <w:p w:rsidR="002E1549" w:rsidRDefault="008A3806" w:rsidP="008E16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8E1640" w:rsidRPr="008E1640">
        <w:rPr>
          <w:rFonts w:ascii="Times New Roman" w:hAnsi="Times New Roman" w:cs="Times New Roman"/>
          <w:sz w:val="32"/>
          <w:szCs w:val="32"/>
        </w:rPr>
        <w:t xml:space="preserve">В рамках Всемирного дня защиты прав потребителей, </w:t>
      </w:r>
      <w:r w:rsidR="002E1549">
        <w:rPr>
          <w:rFonts w:ascii="Times New Roman" w:hAnsi="Times New Roman" w:cs="Times New Roman"/>
          <w:sz w:val="32"/>
          <w:szCs w:val="32"/>
        </w:rPr>
        <w:t xml:space="preserve">Консультационный пункт для потребителей филиала ФБУЗ «Центр гигиены и эпидемиологии в Кемеровской области-Кузбассе» в г. </w:t>
      </w:r>
      <w:r w:rsidR="002E1549">
        <w:rPr>
          <w:rFonts w:ascii="Times New Roman" w:hAnsi="Times New Roman" w:cs="Times New Roman"/>
          <w:sz w:val="32"/>
          <w:szCs w:val="32"/>
        </w:rPr>
        <w:lastRenderedPageBreak/>
        <w:t>Ленинске-Кузнецком, г. Полысаево и Ленинск-Кузнецком районе,</w:t>
      </w:r>
      <w:r w:rsidR="008E1640" w:rsidRPr="008E1640">
        <w:rPr>
          <w:rFonts w:ascii="Times New Roman" w:hAnsi="Times New Roman" w:cs="Times New Roman"/>
          <w:sz w:val="32"/>
          <w:szCs w:val="32"/>
        </w:rPr>
        <w:t xml:space="preserve"> планирует обсудить </w:t>
      </w:r>
      <w:r w:rsidR="002E1549">
        <w:rPr>
          <w:rFonts w:ascii="Times New Roman" w:hAnsi="Times New Roman" w:cs="Times New Roman"/>
          <w:sz w:val="32"/>
          <w:szCs w:val="32"/>
        </w:rPr>
        <w:t xml:space="preserve">в том числе, и </w:t>
      </w:r>
      <w:r w:rsidR="008E1640" w:rsidRPr="008E1640">
        <w:rPr>
          <w:rFonts w:ascii="Times New Roman" w:hAnsi="Times New Roman" w:cs="Times New Roman"/>
          <w:sz w:val="32"/>
          <w:szCs w:val="32"/>
        </w:rPr>
        <w:t xml:space="preserve">вопросы использования искусственного интеллекта в потребительских правоотношениях. </w:t>
      </w:r>
    </w:p>
    <w:p w:rsidR="008A3806" w:rsidRPr="002E1549" w:rsidRDefault="008A3806" w:rsidP="008A380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2E1549">
        <w:rPr>
          <w:rFonts w:ascii="Times New Roman" w:hAnsi="Times New Roman" w:cs="Times New Roman"/>
          <w:sz w:val="32"/>
          <w:szCs w:val="32"/>
        </w:rPr>
        <w:t>Консультационным пунктом для потребителей совместно с Территориальным отделом Управления Роспотребнадзора по Кемеровской области-Кузбассу в г. Ленинске-Кузнецком, г. Полысаево и Ленинск-Кузнецком районе и органами местного самоуправления,</w:t>
      </w:r>
      <w:r>
        <w:rPr>
          <w:rFonts w:ascii="Times New Roman" w:hAnsi="Times New Roman" w:cs="Times New Roman"/>
          <w:sz w:val="32"/>
          <w:szCs w:val="32"/>
        </w:rPr>
        <w:t xml:space="preserve"> в соответствии с разрабатываемым планом мероприятий, будут организованы и проведены и</w:t>
      </w:r>
      <w:r w:rsidR="002E1549" w:rsidRPr="002E1549">
        <w:rPr>
          <w:rFonts w:ascii="Times New Roman" w:hAnsi="Times New Roman" w:cs="Times New Roman"/>
          <w:sz w:val="32"/>
          <w:szCs w:val="32"/>
        </w:rPr>
        <w:t xml:space="preserve">нформационно-просветительские мероприятия, посвященные Всемирному дню прав потребителей: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2E1549" w:rsidRPr="002E1549">
        <w:rPr>
          <w:rFonts w:ascii="Times New Roman" w:hAnsi="Times New Roman" w:cs="Times New Roman"/>
          <w:sz w:val="32"/>
          <w:szCs w:val="32"/>
        </w:rPr>
        <w:t>горячая линия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2E1549" w:rsidRPr="002E1549">
        <w:rPr>
          <w:rFonts w:ascii="Times New Roman" w:hAnsi="Times New Roman" w:cs="Times New Roman"/>
          <w:sz w:val="32"/>
          <w:szCs w:val="32"/>
        </w:rPr>
        <w:t>, лекции, семинары, уроки, направленные на повыше</w:t>
      </w:r>
      <w:r>
        <w:rPr>
          <w:rFonts w:ascii="Times New Roman" w:hAnsi="Times New Roman" w:cs="Times New Roman"/>
          <w:sz w:val="32"/>
          <w:szCs w:val="32"/>
        </w:rPr>
        <w:t>ние потребительской грамотности.</w:t>
      </w:r>
    </w:p>
    <w:p w:rsidR="00534A2D" w:rsidRDefault="00AB60F9" w:rsidP="008E16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64DCD">
        <w:rPr>
          <w:rFonts w:ascii="Times New Roman" w:hAnsi="Times New Roman" w:cs="Times New Roman"/>
          <w:sz w:val="32"/>
          <w:szCs w:val="32"/>
        </w:rPr>
        <w:t>И</w:t>
      </w:r>
      <w:r w:rsidR="00864DCD" w:rsidRPr="00864DCD">
        <w:rPr>
          <w:rFonts w:ascii="Times New Roman" w:hAnsi="Times New Roman" w:cs="Times New Roman"/>
          <w:sz w:val="32"/>
          <w:szCs w:val="32"/>
        </w:rPr>
        <w:t xml:space="preserve">нформирование и консультирование граждан, с разъяснением актуальных аспектов законодательства о защите прав потребителей, </w:t>
      </w:r>
      <w:r w:rsidR="00534A2D">
        <w:rPr>
          <w:rFonts w:ascii="Times New Roman" w:hAnsi="Times New Roman" w:cs="Times New Roman"/>
          <w:sz w:val="32"/>
          <w:szCs w:val="32"/>
        </w:rPr>
        <w:t xml:space="preserve">проводится по телефону Консультационного пункта для потребителей: 8-951-615-68-19, ежедневно по будням (с понедельника по пятницу) с 09:00 до 17:00, перерыв: с 12:00 до 12:45. </w:t>
      </w:r>
    </w:p>
    <w:p w:rsidR="008E1640" w:rsidRPr="008E1640" w:rsidRDefault="00534A2D" w:rsidP="008E164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8E1640" w:rsidRPr="008E1640">
        <w:rPr>
          <w:rFonts w:ascii="Times New Roman" w:hAnsi="Times New Roman" w:cs="Times New Roman"/>
          <w:sz w:val="32"/>
          <w:szCs w:val="32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 Государственный информационный ресурс в сфере защиты прав потребителей: https://zpp.rospotrebnadzor.ru/.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8D7761" w:rsidRDefault="008D7761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1549" w:rsidRDefault="002E1549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1549" w:rsidRDefault="002E1549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E1549" w:rsidRDefault="002E1549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D7761" w:rsidRDefault="008D7761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D7761" w:rsidRDefault="008D7761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34A2D" w:rsidRDefault="00534A2D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D7761" w:rsidRPr="00C71528" w:rsidRDefault="008D7761" w:rsidP="00E52F7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8D7761" w:rsidRPr="00C7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D"/>
    <w:rsid w:val="0008174A"/>
    <w:rsid w:val="000A6259"/>
    <w:rsid w:val="000D15DD"/>
    <w:rsid w:val="000F5882"/>
    <w:rsid w:val="001E03E3"/>
    <w:rsid w:val="00231E59"/>
    <w:rsid w:val="002E1549"/>
    <w:rsid w:val="003162B9"/>
    <w:rsid w:val="0032002A"/>
    <w:rsid w:val="00451B8D"/>
    <w:rsid w:val="00460D54"/>
    <w:rsid w:val="004B6506"/>
    <w:rsid w:val="00534A2D"/>
    <w:rsid w:val="005B3DB7"/>
    <w:rsid w:val="0061335E"/>
    <w:rsid w:val="006479FA"/>
    <w:rsid w:val="00747250"/>
    <w:rsid w:val="00764BA4"/>
    <w:rsid w:val="007A4481"/>
    <w:rsid w:val="008135CA"/>
    <w:rsid w:val="00864DCD"/>
    <w:rsid w:val="00866F10"/>
    <w:rsid w:val="008A3806"/>
    <w:rsid w:val="008D7761"/>
    <w:rsid w:val="008E1640"/>
    <w:rsid w:val="009B73C1"/>
    <w:rsid w:val="009E04BC"/>
    <w:rsid w:val="00A707E3"/>
    <w:rsid w:val="00AB60F9"/>
    <w:rsid w:val="00AE22F8"/>
    <w:rsid w:val="00AE492F"/>
    <w:rsid w:val="00AF0F61"/>
    <w:rsid w:val="00BB5EC1"/>
    <w:rsid w:val="00C648D0"/>
    <w:rsid w:val="00C654D0"/>
    <w:rsid w:val="00C71528"/>
    <w:rsid w:val="00CB7D4E"/>
    <w:rsid w:val="00D06648"/>
    <w:rsid w:val="00E22EE2"/>
    <w:rsid w:val="00E37516"/>
    <w:rsid w:val="00E52F75"/>
    <w:rsid w:val="00E5368B"/>
    <w:rsid w:val="00EE0F82"/>
    <w:rsid w:val="00F30CCB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F572"/>
  <w15:docId w15:val="{D53DBE28-E7D2-40C7-9C13-3710F967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3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5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1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8E16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118">
          <w:marLeft w:val="0"/>
          <w:marRight w:val="0"/>
          <w:marTop w:val="0"/>
          <w:marBottom w:val="0"/>
          <w:divBdr>
            <w:top w:val="single" w:sz="6" w:space="0" w:color="CD2930"/>
            <w:left w:val="none" w:sz="0" w:space="0" w:color="auto"/>
            <w:bottom w:val="none" w:sz="0" w:space="23" w:color="auto"/>
            <w:right w:val="none" w:sz="0" w:space="0" w:color="auto"/>
          </w:divBdr>
          <w:divsChild>
            <w:div w:id="3431658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29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79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526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86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35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789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61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2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5728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756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55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62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38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651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559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420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70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950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6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13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9958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221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901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6169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87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65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3239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0066">
          <w:marLeft w:val="0"/>
          <w:marRight w:val="0"/>
          <w:marTop w:val="0"/>
          <w:marBottom w:val="0"/>
          <w:divBdr>
            <w:top w:val="single" w:sz="6" w:space="0" w:color="CD2930"/>
            <w:left w:val="none" w:sz="0" w:space="0" w:color="auto"/>
            <w:bottom w:val="none" w:sz="0" w:space="23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B506-1AB6-4889-960C-E4247734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2023-07-25T02:16:00Z</cp:lastPrinted>
  <dcterms:created xsi:type="dcterms:W3CDTF">2024-02-05T05:06:00Z</dcterms:created>
  <dcterms:modified xsi:type="dcterms:W3CDTF">2024-02-05T05:06:00Z</dcterms:modified>
</cp:coreProperties>
</file>