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50"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Уважаемые руководители организаций и предприниматели! Напоминаем Вам, что в настоящее время идёт поэтапное вступление в силу Федерального закона от 03.07.2016  № 290-ФЗ «О внесении изменений в Федеральный закон «О применении контрольно – кассовой техники при осуществлении наличных денежных расчетов  и (или) расчетов с использованием платёжных карт» и отдельные законодательные акты Российской Федерации».</w:t>
      </w:r>
    </w:p>
    <w:p w:rsidR="00F35F50"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 xml:space="preserve">С 01.02.2017 налоговые органы осуществляют регистрацию только ККТ нового образца. Старую технику уже нельзя регистрировать, но ещё можно пользоваться ранее </w:t>
      </w:r>
      <w:proofErr w:type="gramStart"/>
      <w:r w:rsidRPr="00F35F50">
        <w:rPr>
          <w:rFonts w:ascii="Times New Roman" w:hAnsi="Times New Roman" w:cs="Times New Roman"/>
          <w:sz w:val="28"/>
          <w:szCs w:val="28"/>
        </w:rPr>
        <w:t>зарегистрированной</w:t>
      </w:r>
      <w:proofErr w:type="gramEnd"/>
      <w:r w:rsidRPr="00F35F50">
        <w:rPr>
          <w:rFonts w:ascii="Times New Roman" w:hAnsi="Times New Roman" w:cs="Times New Roman"/>
          <w:sz w:val="28"/>
          <w:szCs w:val="28"/>
        </w:rPr>
        <w:t>.</w:t>
      </w:r>
    </w:p>
    <w:p w:rsidR="00F35F50"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С 01.07.2017 пользоваться можно будет только ККТ нового образца.</w:t>
      </w:r>
    </w:p>
    <w:p w:rsidR="00F35F50" w:rsidRPr="00F35F50" w:rsidRDefault="00F35F50" w:rsidP="00F35F50">
      <w:pPr>
        <w:rPr>
          <w:rFonts w:ascii="Times New Roman" w:hAnsi="Times New Roman" w:cs="Times New Roman"/>
          <w:sz w:val="28"/>
          <w:szCs w:val="28"/>
        </w:rPr>
      </w:pPr>
      <w:proofErr w:type="gramStart"/>
      <w:r w:rsidRPr="00F35F50">
        <w:rPr>
          <w:rFonts w:ascii="Times New Roman" w:hAnsi="Times New Roman" w:cs="Times New Roman"/>
          <w:sz w:val="28"/>
          <w:szCs w:val="28"/>
        </w:rPr>
        <w:t>С 01.07.2018 кассовые аппараты обязаны будут использовать даже те, кто был ранее освобожден от применения ККТ (патентная система налогообложения, ЕНВД, оказание услуг населению с выдачей бланков строгой отчётности.</w:t>
      </w:r>
      <w:proofErr w:type="gramEnd"/>
    </w:p>
    <w:p w:rsidR="00F35F50"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 xml:space="preserve">В соответствии с п. 2 ст. 14.5 </w:t>
      </w:r>
      <w:proofErr w:type="spellStart"/>
      <w:r w:rsidRPr="00F35F50">
        <w:rPr>
          <w:rFonts w:ascii="Times New Roman" w:hAnsi="Times New Roman" w:cs="Times New Roman"/>
          <w:sz w:val="28"/>
          <w:szCs w:val="28"/>
        </w:rPr>
        <w:t>КоАП</w:t>
      </w:r>
      <w:proofErr w:type="spellEnd"/>
      <w:r w:rsidRPr="00F35F50">
        <w:rPr>
          <w:rFonts w:ascii="Times New Roman" w:hAnsi="Times New Roman" w:cs="Times New Roman"/>
          <w:sz w:val="28"/>
          <w:szCs w:val="28"/>
        </w:rPr>
        <w:t xml:space="preserve"> РФ за неприменение, в установленных федеральными законами случаях, контрольно-кассовой техники могут быть привлечены к ответственности, как юридическое лицо (индивидуальный предприниматель), так и должностные лица. Административный штраф на организацию предусмотрен в размере от 30 000 до 40 000 руб., на индивидуального  предпринимателя (должностное лицо) — от 3 000 до 4 000 руб.  </w:t>
      </w:r>
    </w:p>
    <w:p w:rsidR="00F35F50" w:rsidRPr="00F35F50" w:rsidRDefault="00F35F50" w:rsidP="00F35F50">
      <w:pPr>
        <w:rPr>
          <w:rFonts w:ascii="Times New Roman" w:hAnsi="Times New Roman" w:cs="Times New Roman"/>
          <w:sz w:val="28"/>
          <w:szCs w:val="28"/>
        </w:rPr>
      </w:pPr>
      <w:proofErr w:type="gramStart"/>
      <w:r w:rsidRPr="00F35F50">
        <w:rPr>
          <w:rFonts w:ascii="Times New Roman" w:hAnsi="Times New Roman" w:cs="Times New Roman"/>
          <w:sz w:val="28"/>
          <w:szCs w:val="28"/>
        </w:rPr>
        <w:t>В целях установления факта принятия исчерпывающих мер по соблюдению требований законодательства РФ может быть исследован заключенный пользователем договор поставки фискального накопителя на предмет разумного срока до окончания действия блока ЭКЛЗ или до определенного законодательством РФ о применении контрольно – кассовой техники предельного срока возможности его использования.</w:t>
      </w:r>
      <w:proofErr w:type="gramEnd"/>
    </w:p>
    <w:p w:rsidR="00F35F50"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Во избежание штрафных санкций Вам необходимо ответственно подойти к исполнению данного законодательного акта и соблюсти все указанные законом сроки.</w:t>
      </w:r>
    </w:p>
    <w:p w:rsidR="00CF04C8" w:rsidRPr="00F35F50" w:rsidRDefault="00F35F50" w:rsidP="00F35F50">
      <w:pPr>
        <w:rPr>
          <w:rFonts w:ascii="Times New Roman" w:hAnsi="Times New Roman" w:cs="Times New Roman"/>
          <w:sz w:val="28"/>
          <w:szCs w:val="28"/>
        </w:rPr>
      </w:pPr>
      <w:r w:rsidRPr="00F35F50">
        <w:rPr>
          <w:rFonts w:ascii="Times New Roman" w:hAnsi="Times New Roman" w:cs="Times New Roman"/>
          <w:sz w:val="28"/>
          <w:szCs w:val="28"/>
        </w:rPr>
        <w:t>Кроме того, в Государственной Думе РФ на рассмотрении находится  законопроект о компенсации затрат на приобретение ККТ в размере 18 тысяч рублей для плательщиков ЕНВД и пат</w:t>
      </w:r>
      <w:r w:rsidRPr="00F35F50">
        <w:rPr>
          <w:rFonts w:ascii="Times New Roman" w:hAnsi="Times New Roman" w:cs="Times New Roman"/>
          <w:sz w:val="28"/>
          <w:szCs w:val="28"/>
        </w:rPr>
        <w:t>ентной системы налогообложения.</w:t>
      </w:r>
    </w:p>
    <w:sectPr w:rsidR="00CF04C8" w:rsidRPr="00F3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35F50"/>
    <w:rsid w:val="00CF04C8"/>
    <w:rsid w:val="00F3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AlexSoft</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2017-06-06T09:25:00Z</dcterms:created>
  <dcterms:modified xsi:type="dcterms:W3CDTF">2017-06-06T09:26:00Z</dcterms:modified>
</cp:coreProperties>
</file>