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90" w:rsidRDefault="00E85E90" w:rsidP="00D80EBF">
      <w:pPr>
        <w:jc w:val="both"/>
        <w:rPr>
          <w:color w:val="000000"/>
          <w:sz w:val="20"/>
          <w:szCs w:val="20"/>
        </w:rPr>
      </w:pPr>
    </w:p>
    <w:p w:rsidR="00E85E90" w:rsidRDefault="00E85E90" w:rsidP="00D80EBF">
      <w:pPr>
        <w:jc w:val="both"/>
        <w:rPr>
          <w:color w:val="000000"/>
          <w:sz w:val="20"/>
          <w:szCs w:val="20"/>
        </w:rPr>
      </w:pPr>
    </w:p>
    <w:p w:rsidR="00E85E90" w:rsidRDefault="00E85E90" w:rsidP="00E85E90">
      <w:pPr>
        <w:ind w:firstLine="567"/>
        <w:jc w:val="center"/>
        <w:rPr>
          <w:color w:val="000000"/>
          <w:sz w:val="28"/>
        </w:rPr>
      </w:pPr>
      <w:r>
        <w:rPr>
          <w:color w:val="000000"/>
          <w:sz w:val="28"/>
        </w:rPr>
        <w:t>Уважаемые руководители и предприниматели!</w:t>
      </w:r>
    </w:p>
    <w:p w:rsidR="00E85E90" w:rsidRDefault="00E85E90" w:rsidP="00E85E90">
      <w:pPr>
        <w:ind w:firstLine="567"/>
        <w:jc w:val="center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Департаментом по развитию предпринимательства и потребительского рынка Кемеровской области организован конкурс </w:t>
      </w:r>
      <w:r w:rsidRPr="005B47B6">
        <w:rPr>
          <w:b/>
          <w:color w:val="000000"/>
          <w:sz w:val="28"/>
        </w:rPr>
        <w:t>«Лучшее новогоднее оформление предприятий потребительского рынка Кемеровской области».</w:t>
      </w: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Конкурс будет проводиться в два этапа по следующим номинациям: </w:t>
      </w: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«Лучшее оформление предприятия сетевой торговли  Кемеровской области»;</w:t>
      </w: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«Лучшее новогоднее оформление предприятия несетевой торговли Кемеровской области» (рынки, магазины «у дома»);</w:t>
      </w: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«Лучшее новогоднее оформление предприятия общественного питания Кемеровской области»;</w:t>
      </w: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«Лучшее новогоднее оформление торгового центра (торгового комплекса) Кемеровской области».</w:t>
      </w: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Сроки проведения конкурса:</w:t>
      </w: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  <w:r w:rsidRPr="007B1B14">
        <w:rPr>
          <w:b/>
          <w:color w:val="000000"/>
          <w:sz w:val="28"/>
        </w:rPr>
        <w:t>1 этап – в срок до 10 декабря 2018 г</w:t>
      </w:r>
      <w:r w:rsidR="00D1553A">
        <w:rPr>
          <w:b/>
          <w:color w:val="000000"/>
          <w:sz w:val="28"/>
        </w:rPr>
        <w:t>.</w:t>
      </w:r>
      <w:r>
        <w:rPr>
          <w:color w:val="000000"/>
          <w:sz w:val="28"/>
        </w:rPr>
        <w:t xml:space="preserve"> проведение предварительного  отбора в муниципальных образованиях Кемеровской области;</w:t>
      </w:r>
    </w:p>
    <w:p w:rsidR="00E85E90" w:rsidRDefault="00E85E90" w:rsidP="007C19AD">
      <w:pPr>
        <w:spacing w:line="360" w:lineRule="auto"/>
        <w:ind w:firstLine="567"/>
        <w:jc w:val="both"/>
        <w:rPr>
          <w:color w:val="000000"/>
          <w:sz w:val="28"/>
        </w:rPr>
      </w:pPr>
      <w:r w:rsidRPr="00E85E90">
        <w:rPr>
          <w:b/>
          <w:color w:val="000000"/>
          <w:sz w:val="28"/>
        </w:rPr>
        <w:t>2 этап – в срок до 21 декабря 2018 г.</w:t>
      </w:r>
      <w:r>
        <w:rPr>
          <w:color w:val="000000"/>
          <w:sz w:val="28"/>
        </w:rPr>
        <w:t xml:space="preserve"> подведение ит</w:t>
      </w:r>
      <w:r w:rsidR="007C19AD">
        <w:rPr>
          <w:color w:val="000000"/>
          <w:sz w:val="28"/>
        </w:rPr>
        <w:t>огов, и определение победителей</w:t>
      </w:r>
      <w:r>
        <w:rPr>
          <w:color w:val="000000"/>
          <w:sz w:val="28"/>
        </w:rPr>
        <w:t xml:space="preserve"> конкурса.</w:t>
      </w: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Pr="001C2295" w:rsidRDefault="00E85E90" w:rsidP="00E85E90">
      <w:pPr>
        <w:pStyle w:val="2"/>
        <w:tabs>
          <w:tab w:val="left" w:pos="284"/>
        </w:tabs>
        <w:ind w:left="4536"/>
        <w:jc w:val="center"/>
        <w:rPr>
          <w:b w:val="0"/>
          <w:szCs w:val="28"/>
        </w:rPr>
      </w:pPr>
      <w:r>
        <w:rPr>
          <w:b w:val="0"/>
          <w:szCs w:val="28"/>
        </w:rPr>
        <w:t xml:space="preserve">Утверждено </w:t>
      </w:r>
    </w:p>
    <w:p w:rsidR="00E85E90" w:rsidRDefault="00E85E90" w:rsidP="00E85E90">
      <w:pPr>
        <w:tabs>
          <w:tab w:val="left" w:pos="284"/>
        </w:tabs>
        <w:ind w:left="4536"/>
        <w:jc w:val="center"/>
        <w:rPr>
          <w:sz w:val="28"/>
          <w:szCs w:val="28"/>
        </w:rPr>
      </w:pPr>
      <w:r w:rsidRPr="001C2295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1C2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департамента </w:t>
      </w:r>
    </w:p>
    <w:p w:rsidR="00E85E90" w:rsidRDefault="00E85E90" w:rsidP="00E85E90">
      <w:pPr>
        <w:tabs>
          <w:tab w:val="left" w:pos="28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развитию предпринимательства </w:t>
      </w:r>
    </w:p>
    <w:p w:rsidR="00E85E90" w:rsidRDefault="00E85E90" w:rsidP="00E85E90">
      <w:pPr>
        <w:tabs>
          <w:tab w:val="left" w:pos="28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потребительского рынка </w:t>
      </w:r>
    </w:p>
    <w:p w:rsidR="00E85E90" w:rsidRDefault="00E85E90" w:rsidP="00E85E90">
      <w:pPr>
        <w:tabs>
          <w:tab w:val="left" w:pos="284"/>
        </w:tabs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</w:p>
    <w:p w:rsidR="00E85E90" w:rsidRPr="006860AC" w:rsidRDefault="00E85E90" w:rsidP="00E85E90">
      <w:pPr>
        <w:ind w:left="4253" w:right="-58"/>
        <w:jc w:val="center"/>
        <w:rPr>
          <w:sz w:val="28"/>
        </w:rPr>
      </w:pPr>
      <w:r>
        <w:rPr>
          <w:sz w:val="28"/>
        </w:rPr>
        <w:t>от «</w:t>
      </w:r>
      <w:r w:rsidRPr="00E85E90">
        <w:rPr>
          <w:sz w:val="28"/>
        </w:rPr>
        <w:t>09</w:t>
      </w:r>
      <w:r>
        <w:rPr>
          <w:sz w:val="28"/>
        </w:rPr>
        <w:t>» ноября 2018 г. № 87-ОД</w:t>
      </w:r>
    </w:p>
    <w:p w:rsidR="00E85E90" w:rsidRPr="008B280F" w:rsidRDefault="00E85E90" w:rsidP="00E85E90">
      <w:pPr>
        <w:rPr>
          <w:sz w:val="28"/>
          <w:szCs w:val="28"/>
        </w:rPr>
      </w:pPr>
    </w:p>
    <w:p w:rsidR="00E85E90" w:rsidRDefault="00E85E90" w:rsidP="00E85E90">
      <w:pPr>
        <w:pStyle w:val="1"/>
        <w:ind w:left="3780"/>
        <w:jc w:val="right"/>
      </w:pPr>
    </w:p>
    <w:p w:rsidR="00E85E90" w:rsidRPr="00B00950" w:rsidRDefault="00E85E90" w:rsidP="00E85E90">
      <w:pPr>
        <w:jc w:val="center"/>
        <w:rPr>
          <w:b/>
          <w:sz w:val="28"/>
          <w:szCs w:val="28"/>
        </w:rPr>
      </w:pPr>
      <w:r w:rsidRPr="00B00950">
        <w:rPr>
          <w:b/>
          <w:sz w:val="28"/>
          <w:szCs w:val="28"/>
        </w:rPr>
        <w:t xml:space="preserve">Положение </w:t>
      </w:r>
    </w:p>
    <w:p w:rsidR="00E85E90" w:rsidRDefault="00E85E90" w:rsidP="00E85E90">
      <w:pPr>
        <w:jc w:val="center"/>
        <w:rPr>
          <w:b/>
          <w:sz w:val="28"/>
          <w:szCs w:val="28"/>
        </w:rPr>
      </w:pPr>
      <w:r w:rsidRPr="00B00950">
        <w:rPr>
          <w:b/>
          <w:sz w:val="28"/>
          <w:szCs w:val="28"/>
        </w:rPr>
        <w:t>о конкурс</w:t>
      </w:r>
      <w:r>
        <w:rPr>
          <w:b/>
          <w:sz w:val="28"/>
          <w:szCs w:val="28"/>
        </w:rPr>
        <w:t>е на л</w:t>
      </w:r>
      <w:r w:rsidRPr="00B00950">
        <w:rPr>
          <w:b/>
          <w:sz w:val="28"/>
          <w:szCs w:val="28"/>
        </w:rPr>
        <w:t>учшее</w:t>
      </w:r>
      <w:r>
        <w:rPr>
          <w:b/>
          <w:sz w:val="28"/>
          <w:szCs w:val="28"/>
        </w:rPr>
        <w:t xml:space="preserve"> новогоднее</w:t>
      </w:r>
      <w:r w:rsidRPr="00B00950">
        <w:rPr>
          <w:b/>
          <w:sz w:val="28"/>
          <w:szCs w:val="28"/>
        </w:rPr>
        <w:t xml:space="preserve"> оформление </w:t>
      </w:r>
      <w:r>
        <w:rPr>
          <w:b/>
          <w:sz w:val="28"/>
          <w:szCs w:val="28"/>
        </w:rPr>
        <w:t>предприятий</w:t>
      </w:r>
      <w:r w:rsidRPr="00B00950">
        <w:rPr>
          <w:b/>
          <w:sz w:val="28"/>
          <w:szCs w:val="28"/>
        </w:rPr>
        <w:t xml:space="preserve"> потребительского рынка </w:t>
      </w:r>
    </w:p>
    <w:p w:rsidR="00E85E90" w:rsidRDefault="00E85E90" w:rsidP="00E85E90">
      <w:pPr>
        <w:jc w:val="center"/>
        <w:rPr>
          <w:b/>
          <w:sz w:val="28"/>
          <w:szCs w:val="28"/>
        </w:rPr>
      </w:pPr>
    </w:p>
    <w:p w:rsidR="00E85E90" w:rsidRDefault="00E85E90" w:rsidP="00E85E90">
      <w:pPr>
        <w:jc w:val="center"/>
        <w:rPr>
          <w:b/>
          <w:sz w:val="28"/>
          <w:szCs w:val="28"/>
        </w:rPr>
      </w:pPr>
    </w:p>
    <w:p w:rsidR="00E85E90" w:rsidRDefault="00E85E90" w:rsidP="00E85E90">
      <w:pPr>
        <w:ind w:firstLine="709"/>
        <w:jc w:val="both"/>
        <w:rPr>
          <w:sz w:val="28"/>
          <w:szCs w:val="28"/>
        </w:rPr>
      </w:pPr>
      <w:r w:rsidRPr="00E92FF0">
        <w:rPr>
          <w:color w:val="000000"/>
          <w:spacing w:val="2"/>
          <w:sz w:val="28"/>
          <w:szCs w:val="28"/>
        </w:rPr>
        <w:t>1. Настоящее Положение о конкурс</w:t>
      </w:r>
      <w:r>
        <w:rPr>
          <w:color w:val="000000"/>
          <w:spacing w:val="2"/>
          <w:sz w:val="28"/>
          <w:szCs w:val="28"/>
        </w:rPr>
        <w:t>е на л</w:t>
      </w:r>
      <w:r w:rsidRPr="00E92FF0">
        <w:rPr>
          <w:sz w:val="28"/>
          <w:szCs w:val="28"/>
        </w:rPr>
        <w:t xml:space="preserve">учшее </w:t>
      </w:r>
      <w:r>
        <w:rPr>
          <w:sz w:val="28"/>
          <w:szCs w:val="28"/>
        </w:rPr>
        <w:t xml:space="preserve">новогоднее </w:t>
      </w:r>
      <w:r w:rsidRPr="00E92FF0">
        <w:rPr>
          <w:sz w:val="28"/>
          <w:szCs w:val="28"/>
        </w:rPr>
        <w:t>оформление предприятий потребительского рынка</w:t>
      </w:r>
      <w:r w:rsidRPr="00E92FF0">
        <w:rPr>
          <w:color w:val="000000"/>
          <w:spacing w:val="2"/>
          <w:sz w:val="28"/>
          <w:szCs w:val="28"/>
        </w:rPr>
        <w:t xml:space="preserve"> (далее</w:t>
      </w:r>
      <w:r>
        <w:rPr>
          <w:color w:val="000000"/>
          <w:spacing w:val="2"/>
          <w:sz w:val="28"/>
          <w:szCs w:val="28"/>
        </w:rPr>
        <w:t xml:space="preserve"> - </w:t>
      </w:r>
      <w:r w:rsidRPr="00E92FF0">
        <w:rPr>
          <w:color w:val="000000"/>
          <w:spacing w:val="2"/>
          <w:sz w:val="28"/>
          <w:szCs w:val="28"/>
        </w:rPr>
        <w:t xml:space="preserve"> Положение)</w:t>
      </w:r>
      <w:r>
        <w:rPr>
          <w:color w:val="000000"/>
          <w:spacing w:val="2"/>
          <w:sz w:val="28"/>
          <w:szCs w:val="28"/>
        </w:rPr>
        <w:t xml:space="preserve"> определяет цели и задачи, порядок проведения </w:t>
      </w:r>
      <w:r w:rsidRPr="00E92FF0">
        <w:rPr>
          <w:color w:val="000000"/>
          <w:spacing w:val="2"/>
          <w:sz w:val="28"/>
          <w:szCs w:val="28"/>
        </w:rPr>
        <w:t>конкурс</w:t>
      </w:r>
      <w:r>
        <w:rPr>
          <w:color w:val="000000"/>
          <w:spacing w:val="2"/>
          <w:sz w:val="28"/>
          <w:szCs w:val="28"/>
        </w:rPr>
        <w:t>а на л</w:t>
      </w:r>
      <w:r w:rsidRPr="00E92FF0">
        <w:rPr>
          <w:sz w:val="28"/>
          <w:szCs w:val="28"/>
        </w:rPr>
        <w:t xml:space="preserve">учшее </w:t>
      </w:r>
      <w:r>
        <w:rPr>
          <w:sz w:val="28"/>
          <w:szCs w:val="28"/>
        </w:rPr>
        <w:t xml:space="preserve">новогоднее </w:t>
      </w:r>
      <w:r w:rsidRPr="00E92FF0">
        <w:rPr>
          <w:sz w:val="28"/>
          <w:szCs w:val="28"/>
        </w:rPr>
        <w:t>оформление предприятий потребительского рынка</w:t>
      </w:r>
      <w:r>
        <w:rPr>
          <w:sz w:val="28"/>
          <w:szCs w:val="28"/>
        </w:rPr>
        <w:t xml:space="preserve"> (далее - конкурс), круг возможных участников конкурса, </w:t>
      </w:r>
      <w:r w:rsidRPr="006E72B8">
        <w:rPr>
          <w:sz w:val="28"/>
          <w:szCs w:val="28"/>
        </w:rPr>
        <w:t>номинации и критерии определения победителей,</w:t>
      </w:r>
      <w:r>
        <w:rPr>
          <w:sz w:val="28"/>
          <w:szCs w:val="28"/>
        </w:rPr>
        <w:t xml:space="preserve"> а также полномочия конкурсной комиссии </w:t>
      </w:r>
      <w:r w:rsidRPr="008B280F">
        <w:rPr>
          <w:sz w:val="28"/>
          <w:szCs w:val="28"/>
        </w:rPr>
        <w:t>по проведению конкурса на лучше новогоднее оформление предприятий потребительского рынка</w:t>
      </w:r>
      <w:r>
        <w:rPr>
          <w:sz w:val="28"/>
          <w:szCs w:val="28"/>
        </w:rPr>
        <w:t xml:space="preserve"> (далее – конкурсная комиссия).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Целью проведения конкурса является стимулирование предприятий торговли и общественного питания к новогоднему художественному оформлению объектов и повышению уровня </w:t>
      </w:r>
      <w:r w:rsidRPr="00E92FF0">
        <w:rPr>
          <w:color w:val="000000"/>
          <w:spacing w:val="2"/>
          <w:sz w:val="28"/>
          <w:szCs w:val="28"/>
        </w:rPr>
        <w:t xml:space="preserve">благоустройства прилегающей </w:t>
      </w:r>
      <w:r>
        <w:rPr>
          <w:color w:val="000000"/>
          <w:spacing w:val="2"/>
          <w:sz w:val="28"/>
          <w:szCs w:val="28"/>
        </w:rPr>
        <w:t xml:space="preserve">территории,  </w:t>
      </w:r>
      <w:r w:rsidRPr="00E92FF0">
        <w:rPr>
          <w:color w:val="000000"/>
          <w:spacing w:val="2"/>
          <w:sz w:val="28"/>
          <w:szCs w:val="28"/>
        </w:rPr>
        <w:t>способствующих созданию</w:t>
      </w:r>
      <w:r>
        <w:rPr>
          <w:color w:val="000000"/>
          <w:spacing w:val="2"/>
          <w:sz w:val="28"/>
          <w:szCs w:val="28"/>
        </w:rPr>
        <w:t xml:space="preserve"> праздничного предновогоднего настроения и </w:t>
      </w:r>
      <w:r w:rsidRPr="00E92FF0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благоприятных условий предоставления услуг торговли и общественного питания для жителей Кемеровской области</w:t>
      </w:r>
      <w:r w:rsidRPr="00E92FF0">
        <w:rPr>
          <w:color w:val="000000"/>
          <w:spacing w:val="2"/>
          <w:sz w:val="28"/>
          <w:szCs w:val="28"/>
        </w:rPr>
        <w:t>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 Задачами конкурса являются:</w:t>
      </w:r>
    </w:p>
    <w:p w:rsidR="00E85E90" w:rsidRDefault="00E85E90" w:rsidP="00E85E90">
      <w:pPr>
        <w:ind w:firstLine="709"/>
        <w:jc w:val="both"/>
        <w:rPr>
          <w:color w:val="000000"/>
          <w:sz w:val="28"/>
          <w:szCs w:val="28"/>
        </w:rPr>
      </w:pPr>
      <w:r w:rsidRPr="00E94381">
        <w:rPr>
          <w:color w:val="000000"/>
          <w:sz w:val="28"/>
          <w:szCs w:val="28"/>
        </w:rPr>
        <w:t>повышение эстетической выразительности фасадов и входных зон объектов торговли и общественного питания;</w:t>
      </w:r>
    </w:p>
    <w:p w:rsidR="00E85E90" w:rsidRDefault="00E85E90" w:rsidP="00E85E90">
      <w:pPr>
        <w:ind w:firstLine="709"/>
        <w:jc w:val="both"/>
        <w:rPr>
          <w:sz w:val="28"/>
          <w:szCs w:val="28"/>
        </w:rPr>
      </w:pPr>
      <w:r w:rsidRPr="00E94381">
        <w:rPr>
          <w:sz w:val="28"/>
          <w:szCs w:val="28"/>
        </w:rPr>
        <w:t>с</w:t>
      </w:r>
      <w:r w:rsidRPr="00E94381">
        <w:rPr>
          <w:color w:val="000000"/>
          <w:sz w:val="28"/>
          <w:szCs w:val="28"/>
        </w:rPr>
        <w:t>оздание праздничной атмосферы для жителей и гостей Кемеровской области в дни новогодних и рождественских праздников</w:t>
      </w:r>
      <w:r w:rsidRPr="00E94381">
        <w:rPr>
          <w:sz w:val="28"/>
          <w:szCs w:val="28"/>
        </w:rPr>
        <w:t>;</w:t>
      </w:r>
    </w:p>
    <w:p w:rsidR="00E85E90" w:rsidRDefault="00E85E90" w:rsidP="00E85E90">
      <w:pPr>
        <w:ind w:firstLine="709"/>
        <w:jc w:val="both"/>
        <w:rPr>
          <w:color w:val="000000"/>
          <w:sz w:val="28"/>
          <w:szCs w:val="28"/>
        </w:rPr>
      </w:pPr>
      <w:r w:rsidRPr="00E94381">
        <w:rPr>
          <w:color w:val="000000"/>
          <w:sz w:val="28"/>
          <w:szCs w:val="28"/>
        </w:rPr>
        <w:t>улучшение санитарного состояния и благоустройства территории городов и районов</w:t>
      </w:r>
      <w:r>
        <w:rPr>
          <w:color w:val="000000"/>
          <w:sz w:val="28"/>
          <w:szCs w:val="28"/>
        </w:rPr>
        <w:t>;</w:t>
      </w:r>
    </w:p>
    <w:p w:rsidR="00E85E90" w:rsidRDefault="00E85E90" w:rsidP="00E85E90">
      <w:pPr>
        <w:ind w:firstLine="709"/>
        <w:jc w:val="both"/>
        <w:rPr>
          <w:color w:val="000000"/>
          <w:sz w:val="28"/>
          <w:szCs w:val="28"/>
        </w:rPr>
      </w:pPr>
      <w:r w:rsidRPr="00E94381">
        <w:rPr>
          <w:color w:val="000000"/>
          <w:sz w:val="28"/>
          <w:szCs w:val="28"/>
        </w:rPr>
        <w:t>использование  предприятиями  новых  решений, разнообразия вариантов оформления витрин, интерьеров залов, прилегающих территорий.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357A05">
        <w:rPr>
          <w:color w:val="000000"/>
          <w:spacing w:val="2"/>
          <w:sz w:val="28"/>
          <w:szCs w:val="28"/>
        </w:rPr>
        <w:t xml:space="preserve">4. </w:t>
      </w:r>
      <w:r>
        <w:rPr>
          <w:color w:val="000000"/>
          <w:spacing w:val="2"/>
          <w:sz w:val="28"/>
          <w:szCs w:val="28"/>
        </w:rPr>
        <w:t>Организатором конкурса является департамент по развитию предпринимательства и потребительского рынка Кемеровской области (далее - департамент).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Pr="000331BA">
        <w:rPr>
          <w:color w:val="000000"/>
          <w:spacing w:val="2"/>
          <w:sz w:val="28"/>
          <w:szCs w:val="28"/>
        </w:rPr>
        <w:t>Участниками конкурса являются</w:t>
      </w:r>
      <w:r>
        <w:rPr>
          <w:color w:val="000000"/>
          <w:spacing w:val="2"/>
          <w:sz w:val="28"/>
          <w:szCs w:val="28"/>
        </w:rPr>
        <w:t xml:space="preserve"> юридические лица и индивидуальные предприниматели, </w:t>
      </w:r>
      <w:r w:rsidRPr="002E257D">
        <w:rPr>
          <w:color w:val="000000"/>
          <w:spacing w:val="2"/>
          <w:sz w:val="28"/>
          <w:szCs w:val="28"/>
        </w:rPr>
        <w:t>осуществляющие на территории Кемеровской области торговую деятельность и (или) деятельность по предоставлению услуг общественного питания и имеющие для этих целей торговые объекты и (или) объекты общественного питания (далее – предприятия потребительского рынка).</w:t>
      </w:r>
    </w:p>
    <w:p w:rsidR="00E85E90" w:rsidRPr="009D730F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Pr="009D730F">
        <w:rPr>
          <w:color w:val="000000"/>
          <w:spacing w:val="2"/>
          <w:sz w:val="28"/>
          <w:szCs w:val="28"/>
        </w:rPr>
        <w:t>. Конкурс проводится по следующим номинациям: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Pr="009D730F">
        <w:rPr>
          <w:color w:val="000000"/>
          <w:spacing w:val="2"/>
          <w:sz w:val="28"/>
          <w:szCs w:val="28"/>
        </w:rPr>
        <w:t>Лучшее</w:t>
      </w:r>
      <w:r>
        <w:rPr>
          <w:color w:val="000000"/>
          <w:spacing w:val="2"/>
          <w:sz w:val="28"/>
          <w:szCs w:val="28"/>
        </w:rPr>
        <w:t xml:space="preserve"> новогоднее оформление</w:t>
      </w:r>
      <w:r w:rsidRPr="009D730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предприятия сетевой торговли Кемеровской области»;</w:t>
      </w:r>
    </w:p>
    <w:p w:rsidR="00E85E90" w:rsidRPr="009D730F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«</w:t>
      </w:r>
      <w:r w:rsidRPr="009D730F">
        <w:rPr>
          <w:color w:val="000000"/>
          <w:spacing w:val="2"/>
          <w:sz w:val="28"/>
          <w:szCs w:val="28"/>
        </w:rPr>
        <w:t xml:space="preserve">Лучшее </w:t>
      </w:r>
      <w:r>
        <w:rPr>
          <w:color w:val="000000"/>
          <w:spacing w:val="2"/>
          <w:sz w:val="28"/>
          <w:szCs w:val="28"/>
        </w:rPr>
        <w:t>новогоднее оформление</w:t>
      </w:r>
      <w:r w:rsidRPr="009D730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предприятия несетевой торговли Кемеровской области»;</w:t>
      </w:r>
    </w:p>
    <w:p w:rsidR="00E85E90" w:rsidRPr="009D730F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Pr="009D730F">
        <w:rPr>
          <w:color w:val="000000"/>
          <w:spacing w:val="2"/>
          <w:sz w:val="28"/>
          <w:szCs w:val="28"/>
        </w:rPr>
        <w:t xml:space="preserve">Лучшее </w:t>
      </w:r>
      <w:r>
        <w:rPr>
          <w:color w:val="000000"/>
          <w:spacing w:val="2"/>
          <w:sz w:val="28"/>
          <w:szCs w:val="28"/>
        </w:rPr>
        <w:t>новогоднее оформление</w:t>
      </w:r>
      <w:r w:rsidRPr="009D730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предприятия общественного питания Кемеровской области»;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«</w:t>
      </w:r>
      <w:r w:rsidRPr="009D730F">
        <w:rPr>
          <w:color w:val="000000"/>
          <w:spacing w:val="2"/>
          <w:sz w:val="28"/>
          <w:szCs w:val="28"/>
        </w:rPr>
        <w:t xml:space="preserve">Лучшее </w:t>
      </w:r>
      <w:r>
        <w:rPr>
          <w:color w:val="000000"/>
          <w:spacing w:val="2"/>
          <w:sz w:val="28"/>
          <w:szCs w:val="28"/>
        </w:rPr>
        <w:t>новогоднее оформление</w:t>
      </w:r>
      <w:r w:rsidRPr="009D730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торгового центра (торгового комплекса) Кемеровской области».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</w:t>
      </w:r>
      <w:r w:rsidRPr="009D730F">
        <w:rPr>
          <w:color w:val="000000"/>
          <w:spacing w:val="2"/>
          <w:sz w:val="28"/>
          <w:szCs w:val="28"/>
        </w:rPr>
        <w:t xml:space="preserve">. Конкурс проводится </w:t>
      </w:r>
      <w:r>
        <w:rPr>
          <w:color w:val="000000"/>
          <w:spacing w:val="2"/>
          <w:sz w:val="28"/>
          <w:szCs w:val="28"/>
        </w:rPr>
        <w:t>в два этапа: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E94381">
        <w:rPr>
          <w:color w:val="000000"/>
          <w:spacing w:val="2"/>
          <w:sz w:val="28"/>
          <w:szCs w:val="28"/>
        </w:rPr>
        <w:t>I</w:t>
      </w:r>
      <w:r w:rsidRPr="00AF66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этап – в срок до 10 декабря 2018 г. проведение предварительного отбора в муниципальных образованиях Кемеровской области;</w:t>
      </w:r>
    </w:p>
    <w:p w:rsidR="00E85E90" w:rsidRPr="00AF662D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E94381">
        <w:rPr>
          <w:color w:val="000000"/>
          <w:spacing w:val="2"/>
          <w:sz w:val="28"/>
          <w:szCs w:val="28"/>
        </w:rPr>
        <w:t>II</w:t>
      </w:r>
      <w:r w:rsidRPr="00AF662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этап – в срок до 21 декабря 2018 г. подведение итогов и определение победителей конкурса.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 </w:t>
      </w:r>
      <w:r w:rsidRPr="00087262">
        <w:rPr>
          <w:color w:val="000000"/>
          <w:spacing w:val="2"/>
          <w:sz w:val="28"/>
          <w:szCs w:val="28"/>
        </w:rPr>
        <w:t>Для проведения I этапа органами местного самоуправления создаются муниципальные конкурсные комиссии, в состав которых включаются представители органов местного самоуправления, бизнеса, общественных объединений предпринимателей</w:t>
      </w:r>
      <w:r>
        <w:rPr>
          <w:color w:val="000000"/>
          <w:spacing w:val="2"/>
          <w:sz w:val="28"/>
          <w:szCs w:val="28"/>
        </w:rPr>
        <w:t>.</w:t>
      </w:r>
    </w:p>
    <w:p w:rsidR="00E85E90" w:rsidRPr="002E257D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9. Участники конкурса </w:t>
      </w:r>
      <w:r w:rsidRPr="007E3183">
        <w:rPr>
          <w:color w:val="000000"/>
          <w:spacing w:val="2"/>
          <w:sz w:val="28"/>
          <w:szCs w:val="28"/>
        </w:rPr>
        <w:t>представляют</w:t>
      </w:r>
      <w:r>
        <w:rPr>
          <w:color w:val="000000"/>
          <w:spacing w:val="2"/>
          <w:sz w:val="28"/>
          <w:szCs w:val="28"/>
        </w:rPr>
        <w:t xml:space="preserve"> для рассмотрения в муниципальную конкурсную комиссию </w:t>
      </w:r>
      <w:r w:rsidRPr="002E257D">
        <w:rPr>
          <w:color w:val="000000"/>
          <w:spacing w:val="2"/>
          <w:sz w:val="28"/>
          <w:szCs w:val="28"/>
        </w:rPr>
        <w:t>конкурсные заявки, включающие в себя:</w:t>
      </w:r>
    </w:p>
    <w:p w:rsidR="00E85E90" w:rsidRPr="002E257D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E257D">
        <w:rPr>
          <w:color w:val="000000"/>
          <w:spacing w:val="2"/>
          <w:sz w:val="28"/>
          <w:szCs w:val="28"/>
        </w:rPr>
        <w:t>заявление на участие в конкурсе по одной из четырех номинаций по форме согласно приложению к настоящему Положению;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E257D">
        <w:rPr>
          <w:color w:val="000000"/>
          <w:spacing w:val="2"/>
          <w:sz w:val="28"/>
          <w:szCs w:val="28"/>
        </w:rPr>
        <w:t xml:space="preserve">фото- и (или) видеоматериалы, подтверждающие </w:t>
      </w:r>
      <w:r w:rsidRPr="002E257D">
        <w:rPr>
          <w:sz w:val="28"/>
          <w:szCs w:val="28"/>
        </w:rPr>
        <w:t>новогоднее оформление предприятий потребительского рынка</w:t>
      </w:r>
      <w:r>
        <w:rPr>
          <w:color w:val="000000"/>
          <w:spacing w:val="2"/>
          <w:sz w:val="28"/>
          <w:szCs w:val="28"/>
        </w:rPr>
        <w:t>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10.</w:t>
      </w:r>
      <w:r w:rsidRPr="007E31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Конкурсные заявки, не соответствующие пункту 9 настоящего Порядка, </w:t>
      </w:r>
      <w:r w:rsidRPr="007E3183">
        <w:rPr>
          <w:color w:val="000000"/>
          <w:spacing w:val="2"/>
          <w:sz w:val="28"/>
          <w:szCs w:val="28"/>
        </w:rPr>
        <w:t>к рассмотрению не принимаются.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11. </w:t>
      </w:r>
      <w:r w:rsidRPr="006D6CC5">
        <w:rPr>
          <w:color w:val="000000"/>
          <w:spacing w:val="2"/>
          <w:sz w:val="28"/>
          <w:szCs w:val="28"/>
        </w:rPr>
        <w:t>Во II этапе принимают участие победители I этапа (</w:t>
      </w:r>
      <w:r>
        <w:rPr>
          <w:color w:val="000000"/>
          <w:spacing w:val="2"/>
          <w:sz w:val="28"/>
          <w:szCs w:val="28"/>
        </w:rPr>
        <w:t>участники конкурса</w:t>
      </w:r>
      <w:r w:rsidRPr="006D6CC5">
        <w:rPr>
          <w:color w:val="000000"/>
          <w:spacing w:val="2"/>
          <w:sz w:val="28"/>
          <w:szCs w:val="28"/>
        </w:rPr>
        <w:t xml:space="preserve">, прошедшие предварительный отбор) в каждой номинации. Муниципальная конкурсная комиссия представляет в департамент конкурсные заявки по каждому победителю I этапа, копию протокола муниципальной конкурсной комиссии о подведении итогов I этапа в печатном виде по адресу: </w:t>
      </w:r>
      <w:smartTag w:uri="urn:schemas-microsoft-com:office:smarttags" w:element="metricconverter">
        <w:smartTagPr>
          <w:attr w:name="ProductID" w:val="650064, г"/>
        </w:smartTagPr>
        <w:r w:rsidRPr="006D6CC5">
          <w:rPr>
            <w:color w:val="000000"/>
            <w:spacing w:val="2"/>
            <w:sz w:val="28"/>
            <w:szCs w:val="28"/>
          </w:rPr>
          <w:t>650064, г</w:t>
        </w:r>
      </w:smartTag>
      <w:r w:rsidRPr="006D6CC5">
        <w:rPr>
          <w:color w:val="000000"/>
          <w:spacing w:val="2"/>
          <w:sz w:val="28"/>
          <w:szCs w:val="28"/>
        </w:rPr>
        <w:t>. Кемерово, пр. Советский, д. 63, каб.</w:t>
      </w:r>
      <w:r>
        <w:rPr>
          <w:color w:val="000000"/>
          <w:spacing w:val="2"/>
          <w:sz w:val="28"/>
          <w:szCs w:val="28"/>
        </w:rPr>
        <w:t> 406,</w:t>
      </w:r>
      <w:r w:rsidRPr="006D6CC5">
        <w:rPr>
          <w:color w:val="000000"/>
          <w:spacing w:val="2"/>
          <w:sz w:val="28"/>
          <w:szCs w:val="28"/>
        </w:rPr>
        <w:t xml:space="preserve"> и в электронном виде на электронн</w:t>
      </w:r>
      <w:r>
        <w:rPr>
          <w:color w:val="000000"/>
          <w:spacing w:val="2"/>
          <w:sz w:val="28"/>
          <w:szCs w:val="28"/>
        </w:rPr>
        <w:t>ый адрес</w:t>
      </w:r>
      <w:r w:rsidRPr="006D6CC5">
        <w:rPr>
          <w:color w:val="000000"/>
          <w:spacing w:val="2"/>
          <w:sz w:val="28"/>
          <w:szCs w:val="28"/>
        </w:rPr>
        <w:t xml:space="preserve"> </w:t>
      </w:r>
      <w:hyperlink r:id="rId5" w:history="1">
        <w:r w:rsidRPr="00B451F9">
          <w:rPr>
            <w:rStyle w:val="a6"/>
            <w:spacing w:val="2"/>
            <w:sz w:val="28"/>
            <w:szCs w:val="28"/>
          </w:rPr>
          <w:t>larkina-on@ako.ru</w:t>
        </w:r>
      </w:hyperlink>
      <w:r>
        <w:rPr>
          <w:color w:val="000000"/>
          <w:spacing w:val="2"/>
          <w:sz w:val="28"/>
          <w:szCs w:val="28"/>
        </w:rPr>
        <w:t>.</w:t>
      </w:r>
    </w:p>
    <w:p w:rsidR="00E85E90" w:rsidRDefault="00E85E90" w:rsidP="00E85E9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40337">
        <w:rPr>
          <w:color w:val="000000"/>
          <w:spacing w:val="2"/>
          <w:sz w:val="28"/>
          <w:szCs w:val="28"/>
        </w:rPr>
        <w:t xml:space="preserve">12. </w:t>
      </w:r>
      <w:r>
        <w:rPr>
          <w:rFonts w:eastAsia="Calibri"/>
          <w:sz w:val="28"/>
          <w:szCs w:val="28"/>
          <w:lang w:eastAsia="en-US"/>
        </w:rPr>
        <w:t xml:space="preserve">Департамент в срок до 17 декабря 2018 года, готовит поступившие с муниципальных образований  конкурсные заявки для их рассмотрения конкурсной комиссией, и организует заседания конкурсной комиссии. 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13. К</w:t>
      </w:r>
      <w:r w:rsidRPr="007E3183">
        <w:rPr>
          <w:color w:val="000000"/>
          <w:spacing w:val="2"/>
          <w:sz w:val="28"/>
          <w:szCs w:val="28"/>
        </w:rPr>
        <w:t>онкурсн</w:t>
      </w:r>
      <w:r>
        <w:rPr>
          <w:color w:val="000000"/>
          <w:spacing w:val="2"/>
          <w:sz w:val="28"/>
          <w:szCs w:val="28"/>
        </w:rPr>
        <w:t xml:space="preserve">ая </w:t>
      </w:r>
      <w:r w:rsidRPr="007E3183">
        <w:rPr>
          <w:color w:val="000000"/>
          <w:spacing w:val="2"/>
          <w:sz w:val="28"/>
          <w:szCs w:val="28"/>
        </w:rPr>
        <w:t>комисси</w:t>
      </w:r>
      <w:r>
        <w:rPr>
          <w:color w:val="000000"/>
          <w:spacing w:val="2"/>
          <w:sz w:val="28"/>
          <w:szCs w:val="28"/>
        </w:rPr>
        <w:t>я</w:t>
      </w:r>
      <w:r w:rsidRPr="007E3183">
        <w:rPr>
          <w:color w:val="000000"/>
          <w:spacing w:val="2"/>
          <w:sz w:val="28"/>
          <w:szCs w:val="28"/>
        </w:rPr>
        <w:t>: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7E3183">
        <w:rPr>
          <w:color w:val="000000"/>
          <w:spacing w:val="2"/>
          <w:sz w:val="28"/>
          <w:szCs w:val="28"/>
        </w:rPr>
        <w:t>рассматр</w:t>
      </w:r>
      <w:r>
        <w:rPr>
          <w:color w:val="000000"/>
          <w:spacing w:val="2"/>
          <w:sz w:val="28"/>
          <w:szCs w:val="28"/>
        </w:rPr>
        <w:t>ивает конкурсные заявки</w:t>
      </w:r>
      <w:r w:rsidRPr="007E3183">
        <w:rPr>
          <w:color w:val="000000"/>
          <w:spacing w:val="2"/>
          <w:sz w:val="28"/>
          <w:szCs w:val="28"/>
        </w:rPr>
        <w:t>, представленны</w:t>
      </w:r>
      <w:r>
        <w:rPr>
          <w:color w:val="000000"/>
          <w:spacing w:val="2"/>
          <w:sz w:val="28"/>
          <w:szCs w:val="28"/>
        </w:rPr>
        <w:t>е</w:t>
      </w:r>
      <w:r w:rsidRPr="007E318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из муниципальных конкурсных комиссий, </w:t>
      </w:r>
      <w:r w:rsidRPr="002E257D">
        <w:rPr>
          <w:color w:val="000000"/>
          <w:spacing w:val="2"/>
          <w:sz w:val="28"/>
          <w:szCs w:val="28"/>
        </w:rPr>
        <w:t>в том числе с выездом на место расположения предприятий потребительского рынка с целью личного ознакомления с новогодним оформлением;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2E257D">
        <w:rPr>
          <w:color w:val="000000"/>
          <w:spacing w:val="2"/>
          <w:sz w:val="28"/>
          <w:szCs w:val="28"/>
        </w:rPr>
        <w:t>определяет победителей конкурса по каждой номинации.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14.</w:t>
      </w:r>
      <w:r w:rsidRPr="007E3183">
        <w:rPr>
          <w:color w:val="000000"/>
          <w:spacing w:val="2"/>
          <w:sz w:val="28"/>
          <w:szCs w:val="28"/>
        </w:rPr>
        <w:t xml:space="preserve"> Заседания конкурсной комиссии являются правомочными, если на них присутствуют не менее 2/3 членов конкурсной комиссии.</w:t>
      </w:r>
      <w:r w:rsidRPr="006E72B8">
        <w:rPr>
          <w:color w:val="000000"/>
          <w:spacing w:val="2"/>
          <w:sz w:val="28"/>
          <w:szCs w:val="28"/>
        </w:rPr>
        <w:t xml:space="preserve"> 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7E3183">
        <w:rPr>
          <w:color w:val="000000"/>
          <w:spacing w:val="2"/>
          <w:sz w:val="28"/>
          <w:szCs w:val="28"/>
        </w:rPr>
        <w:t>Решения конкурсной комиссии принимаются большинством голосов присутствующих на заседании членов конкурсной комиссии.</w:t>
      </w:r>
    </w:p>
    <w:p w:rsidR="00E85E90" w:rsidRPr="00C0418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04180">
        <w:rPr>
          <w:color w:val="000000"/>
          <w:spacing w:val="2"/>
          <w:sz w:val="28"/>
          <w:szCs w:val="28"/>
        </w:rPr>
        <w:t>В случае отсутствия председателя конкурсной комиссии его обязанности осуществляет заместитель председателя конкурсной комиссии.</w:t>
      </w:r>
    </w:p>
    <w:p w:rsidR="00E85E90" w:rsidRPr="00C0418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C04180">
        <w:rPr>
          <w:color w:val="000000"/>
          <w:spacing w:val="2"/>
          <w:sz w:val="28"/>
          <w:szCs w:val="28"/>
        </w:rPr>
        <w:t xml:space="preserve">Секретарь конкурсной комиссии ведет протокол </w:t>
      </w:r>
      <w:r>
        <w:rPr>
          <w:color w:val="000000"/>
          <w:spacing w:val="2"/>
          <w:sz w:val="28"/>
          <w:szCs w:val="28"/>
        </w:rPr>
        <w:t>заседания конкурсной комиссии, в протоколе отражаются результаты голосования членов конкурсной комиссии.</w:t>
      </w:r>
    </w:p>
    <w:p w:rsidR="00E85E90" w:rsidRDefault="00E85E90" w:rsidP="00E85E90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</w:t>
      </w:r>
      <w:r w:rsidRPr="007E3183">
        <w:rPr>
          <w:color w:val="000000"/>
          <w:spacing w:val="2"/>
          <w:sz w:val="28"/>
          <w:szCs w:val="28"/>
        </w:rPr>
        <w:t>ротокол итогового заседания конкурсной комиссии подписывается председателем и секретарем</w:t>
      </w:r>
      <w:r>
        <w:rPr>
          <w:color w:val="000000"/>
          <w:spacing w:val="2"/>
          <w:sz w:val="28"/>
          <w:szCs w:val="28"/>
        </w:rPr>
        <w:t>.</w:t>
      </w:r>
    </w:p>
    <w:p w:rsidR="00E85E90" w:rsidRDefault="00E85E90" w:rsidP="00E85E9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15</w:t>
      </w:r>
      <w:r w:rsidRPr="004A3A9A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Критериями определения победителей конкурса являются:</w:t>
      </w:r>
    </w:p>
    <w:p w:rsidR="00E85E90" w:rsidRDefault="00E85E90" w:rsidP="00E85E90">
      <w:pPr>
        <w:ind w:firstLine="709"/>
        <w:jc w:val="both"/>
        <w:rPr>
          <w:sz w:val="28"/>
          <w:szCs w:val="28"/>
        </w:rPr>
      </w:pPr>
      <w:r w:rsidRPr="001E0FDA">
        <w:rPr>
          <w:sz w:val="28"/>
          <w:szCs w:val="28"/>
        </w:rPr>
        <w:t>использование стилеобразующих элементов новогодней тематики в декоративно-художественном оформлении витрин и фасада предприятия потребительского рынка;</w:t>
      </w:r>
    </w:p>
    <w:p w:rsidR="00E85E90" w:rsidRDefault="00E85E90" w:rsidP="00E85E90">
      <w:pPr>
        <w:ind w:firstLine="709"/>
        <w:jc w:val="both"/>
        <w:rPr>
          <w:color w:val="000000"/>
          <w:sz w:val="28"/>
          <w:szCs w:val="28"/>
        </w:rPr>
      </w:pPr>
      <w:r w:rsidRPr="00873F0D">
        <w:rPr>
          <w:color w:val="000000"/>
          <w:sz w:val="28"/>
          <w:szCs w:val="28"/>
        </w:rPr>
        <w:t>использование стилеобразующих элементов новогодней тематики при оформлении прилегающей территории предприятия потребительского рынка;</w:t>
      </w:r>
    </w:p>
    <w:p w:rsidR="00E85E90" w:rsidRDefault="00E85E90" w:rsidP="00E85E90">
      <w:pPr>
        <w:ind w:firstLine="709"/>
        <w:jc w:val="both"/>
        <w:rPr>
          <w:color w:val="000000"/>
          <w:sz w:val="28"/>
          <w:szCs w:val="28"/>
        </w:rPr>
      </w:pPr>
      <w:r w:rsidRPr="00873F0D">
        <w:rPr>
          <w:color w:val="000000"/>
          <w:sz w:val="28"/>
          <w:szCs w:val="28"/>
        </w:rPr>
        <w:t>использование стилеобразующих элементов новогодней тематики в декоративно-художественном оформлении торгового зала (зала</w:t>
      </w:r>
      <w:r>
        <w:rPr>
          <w:color w:val="000000"/>
          <w:sz w:val="28"/>
          <w:szCs w:val="28"/>
        </w:rPr>
        <w:t xml:space="preserve"> </w:t>
      </w:r>
      <w:r w:rsidRPr="00873F0D">
        <w:rPr>
          <w:color w:val="000000"/>
          <w:sz w:val="28"/>
          <w:szCs w:val="28"/>
        </w:rPr>
        <w:t>обслуживания) и внешнем виде персонала предприятия потребительского рынка</w:t>
      </w:r>
      <w:r>
        <w:rPr>
          <w:color w:val="000000"/>
          <w:sz w:val="28"/>
          <w:szCs w:val="28"/>
        </w:rPr>
        <w:t>;</w:t>
      </w:r>
    </w:p>
    <w:p w:rsidR="00E85E90" w:rsidRDefault="00E85E90" w:rsidP="00E85E90">
      <w:pPr>
        <w:ind w:firstLine="709"/>
        <w:jc w:val="both"/>
        <w:rPr>
          <w:color w:val="000000"/>
          <w:sz w:val="28"/>
          <w:szCs w:val="28"/>
        </w:rPr>
      </w:pPr>
      <w:r w:rsidRPr="004A3A9A">
        <w:rPr>
          <w:color w:val="000000"/>
          <w:sz w:val="28"/>
          <w:szCs w:val="28"/>
        </w:rPr>
        <w:t xml:space="preserve">проявление творческой инициативы в </w:t>
      </w:r>
      <w:r>
        <w:rPr>
          <w:color w:val="000000"/>
          <w:sz w:val="28"/>
          <w:szCs w:val="28"/>
        </w:rPr>
        <w:t xml:space="preserve">новогоднем </w:t>
      </w:r>
      <w:r w:rsidRPr="004A3A9A">
        <w:rPr>
          <w:color w:val="000000"/>
          <w:sz w:val="28"/>
          <w:szCs w:val="28"/>
        </w:rPr>
        <w:t>оформлении</w:t>
      </w:r>
      <w:r>
        <w:rPr>
          <w:color w:val="000000"/>
          <w:sz w:val="28"/>
          <w:szCs w:val="28"/>
        </w:rPr>
        <w:t xml:space="preserve"> объекта потребительского рынка</w:t>
      </w:r>
      <w:r w:rsidRPr="004A3A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благоустройстве </w:t>
      </w:r>
      <w:r w:rsidRPr="004A3A9A">
        <w:rPr>
          <w:color w:val="000000"/>
          <w:sz w:val="28"/>
          <w:szCs w:val="28"/>
        </w:rPr>
        <w:t>прилегающей</w:t>
      </w:r>
      <w:r>
        <w:rPr>
          <w:color w:val="000000"/>
          <w:sz w:val="28"/>
          <w:szCs w:val="28"/>
        </w:rPr>
        <w:t xml:space="preserve"> к нему</w:t>
      </w:r>
      <w:r w:rsidRPr="004A3A9A">
        <w:rPr>
          <w:color w:val="000000"/>
          <w:sz w:val="28"/>
          <w:szCs w:val="28"/>
        </w:rPr>
        <w:t xml:space="preserve"> территории;</w:t>
      </w:r>
    </w:p>
    <w:p w:rsidR="00E85E90" w:rsidRDefault="00E85E90" w:rsidP="00E85E90">
      <w:pPr>
        <w:ind w:firstLine="709"/>
        <w:jc w:val="both"/>
        <w:rPr>
          <w:sz w:val="28"/>
          <w:szCs w:val="28"/>
        </w:rPr>
      </w:pPr>
      <w:r w:rsidRPr="004A3A9A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снежных или ледяных фигур на прилегающей территории.</w:t>
      </w: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E85E90" w:rsidRDefault="00E85E90" w:rsidP="00E85E90">
      <w:pPr>
        <w:pStyle w:val="ad"/>
        <w:spacing w:line="240" w:lineRule="auto"/>
        <w:ind w:left="5046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E90" w:rsidRDefault="00E85E90" w:rsidP="00E85E90">
      <w:pPr>
        <w:pStyle w:val="ad"/>
        <w:spacing w:line="240" w:lineRule="auto"/>
        <w:ind w:left="5046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tbl>
      <w:tblPr>
        <w:tblW w:w="0" w:type="auto"/>
        <w:tblLayout w:type="fixed"/>
        <w:tblLook w:val="04A0"/>
      </w:tblPr>
      <w:tblGrid>
        <w:gridCol w:w="6204"/>
        <w:gridCol w:w="3226"/>
      </w:tblGrid>
      <w:tr w:rsidR="00E85E90" w:rsidRPr="003334C0" w:rsidTr="00AE3E63">
        <w:tc>
          <w:tcPr>
            <w:tcW w:w="6204" w:type="dxa"/>
          </w:tcPr>
          <w:p w:rsidR="00E85E90" w:rsidRPr="003334C0" w:rsidRDefault="00E85E90" w:rsidP="00AE3E63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</w:rPr>
            </w:pPr>
          </w:p>
        </w:tc>
        <w:tc>
          <w:tcPr>
            <w:tcW w:w="3226" w:type="dxa"/>
          </w:tcPr>
          <w:p w:rsidR="00E85E90" w:rsidRDefault="00E85E90" w:rsidP="00AE3E63">
            <w:pPr>
              <w:pStyle w:val="ad"/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</w:p>
          <w:p w:rsidR="00E85E90" w:rsidRDefault="00E85E90" w:rsidP="00AE3E63">
            <w:pPr>
              <w:pStyle w:val="ad"/>
              <w:spacing w:line="240" w:lineRule="auto"/>
              <w:ind w:left="-108"/>
              <w:jc w:val="center"/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к Положению о конкурсе</w:t>
            </w:r>
            <w:r>
              <w:t xml:space="preserve"> </w:t>
            </w:r>
          </w:p>
          <w:p w:rsidR="00E85E90" w:rsidRPr="003334C0" w:rsidRDefault="00E85E90" w:rsidP="00AE3E63">
            <w:pPr>
              <w:pStyle w:val="ad"/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sz w:val="24"/>
                <w:szCs w:val="24"/>
              </w:rPr>
              <w:t>на лучшее новогоднее оформление предприятий потребительского рынка</w:t>
            </w:r>
          </w:p>
          <w:p w:rsidR="00E85E90" w:rsidRPr="003334C0" w:rsidRDefault="00E85E90" w:rsidP="00AE3E63">
            <w:pPr>
              <w:pStyle w:val="ad"/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85E90" w:rsidRPr="003334C0" w:rsidRDefault="00E85E90" w:rsidP="00AE3E63">
            <w:pPr>
              <w:pStyle w:val="ad"/>
              <w:spacing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334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муниципальную </w:t>
            </w:r>
          </w:p>
          <w:p w:rsidR="00E85E90" w:rsidRPr="003334C0" w:rsidRDefault="00E85E90" w:rsidP="00AE3E63">
            <w:pPr>
              <w:pStyle w:val="ad"/>
              <w:spacing w:line="240" w:lineRule="auto"/>
              <w:ind w:left="-108"/>
              <w:jc w:val="center"/>
              <w:rPr>
                <w:rFonts w:ascii="Calibri" w:hAnsi="Calibri" w:cs="Calibri"/>
              </w:rPr>
            </w:pPr>
            <w:r w:rsidRPr="003334C0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конкурсную комиссию</w:t>
            </w:r>
          </w:p>
        </w:tc>
      </w:tr>
    </w:tbl>
    <w:p w:rsidR="00E85E90" w:rsidRDefault="00E85E90" w:rsidP="00E85E90">
      <w:pPr>
        <w:pStyle w:val="ad"/>
        <w:spacing w:line="240" w:lineRule="auto"/>
        <w:ind w:left="5046"/>
        <w:jc w:val="center"/>
        <w:rPr>
          <w:rFonts w:ascii="Times New Roman" w:eastAsia="Times New Roman" w:hAnsi="Times New Roman"/>
          <w:sz w:val="24"/>
          <w:szCs w:val="24"/>
        </w:rPr>
      </w:pPr>
    </w:p>
    <w:p w:rsidR="00E85E90" w:rsidRDefault="00E85E90" w:rsidP="00E85E90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  <w:lang w:val="en-US"/>
        </w:rPr>
      </w:pPr>
    </w:p>
    <w:p w:rsidR="00E85E90" w:rsidRPr="00827BC0" w:rsidRDefault="00E85E90" w:rsidP="00E85E90">
      <w:pPr>
        <w:shd w:val="clear" w:color="auto" w:fill="FFFFFF"/>
        <w:jc w:val="center"/>
        <w:textAlignment w:val="baseline"/>
        <w:outlineLvl w:val="2"/>
        <w:rPr>
          <w:b/>
          <w:color w:val="000000"/>
          <w:spacing w:val="2"/>
        </w:rPr>
      </w:pPr>
      <w:r w:rsidRPr="00827BC0">
        <w:rPr>
          <w:b/>
          <w:color w:val="000000"/>
          <w:spacing w:val="2"/>
        </w:rPr>
        <w:t>Заявление на участие</w:t>
      </w:r>
    </w:p>
    <w:p w:rsidR="00E85E90" w:rsidRPr="00827BC0" w:rsidRDefault="00E85E90" w:rsidP="00E85E90">
      <w:pPr>
        <w:shd w:val="clear" w:color="auto" w:fill="FFFFFF"/>
        <w:jc w:val="center"/>
        <w:textAlignment w:val="baseline"/>
        <w:outlineLvl w:val="2"/>
        <w:rPr>
          <w:b/>
          <w:color w:val="000000"/>
        </w:rPr>
      </w:pPr>
      <w:r w:rsidRPr="00827BC0">
        <w:rPr>
          <w:b/>
          <w:color w:val="000000"/>
          <w:spacing w:val="2"/>
        </w:rPr>
        <w:t>в конкурсе</w:t>
      </w:r>
      <w:r w:rsidRPr="00827BC0">
        <w:rPr>
          <w:b/>
          <w:color w:val="000000"/>
        </w:rPr>
        <w:t xml:space="preserve"> на лучшее новогоднее оформление предприятий потребительского рынка в 2018 году</w:t>
      </w:r>
    </w:p>
    <w:p w:rsidR="00E85E90" w:rsidRPr="00812DDE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27BC0">
        <w:rPr>
          <w:color w:val="000000"/>
          <w:spacing w:val="2"/>
        </w:rPr>
        <w:t>В номинации</w:t>
      </w:r>
      <w:r w:rsidRPr="00812DDE">
        <w:rPr>
          <w:color w:val="000000"/>
          <w:spacing w:val="2"/>
          <w:sz w:val="28"/>
          <w:szCs w:val="28"/>
        </w:rPr>
        <w:t>______________________</w:t>
      </w:r>
      <w:r>
        <w:rPr>
          <w:color w:val="000000"/>
          <w:spacing w:val="2"/>
          <w:sz w:val="28"/>
          <w:szCs w:val="28"/>
        </w:rPr>
        <w:t>______________________________</w:t>
      </w:r>
      <w:r w:rsidRPr="00E85E90">
        <w:rPr>
          <w:color w:val="000000"/>
          <w:spacing w:val="2"/>
          <w:sz w:val="28"/>
          <w:szCs w:val="28"/>
        </w:rPr>
        <w:t>__</w:t>
      </w:r>
      <w:r>
        <w:rPr>
          <w:color w:val="000000"/>
          <w:spacing w:val="2"/>
          <w:sz w:val="28"/>
          <w:szCs w:val="28"/>
        </w:rPr>
        <w:t>_</w:t>
      </w:r>
    </w:p>
    <w:p w:rsidR="00E85E9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27BC0">
        <w:rPr>
          <w:color w:val="000000"/>
          <w:spacing w:val="2"/>
        </w:rPr>
        <w:t>Заявитель</w:t>
      </w:r>
      <w:r>
        <w:rPr>
          <w:color w:val="000000"/>
          <w:spacing w:val="2"/>
          <w:sz w:val="28"/>
          <w:szCs w:val="28"/>
        </w:rPr>
        <w:t xml:space="preserve"> ______________________________________________________</w:t>
      </w:r>
      <w:r w:rsidRPr="00E85E90">
        <w:rPr>
          <w:color w:val="000000"/>
          <w:spacing w:val="2"/>
          <w:sz w:val="28"/>
          <w:szCs w:val="28"/>
        </w:rPr>
        <w:t>_</w:t>
      </w:r>
      <w:r>
        <w:rPr>
          <w:color w:val="000000"/>
          <w:spacing w:val="2"/>
          <w:sz w:val="28"/>
          <w:szCs w:val="28"/>
        </w:rPr>
        <w:t>__</w:t>
      </w:r>
    </w:p>
    <w:p w:rsidR="00E85E90" w:rsidRPr="00827BC0" w:rsidRDefault="00E85E90" w:rsidP="00E85E90">
      <w:pPr>
        <w:shd w:val="clear" w:color="auto" w:fill="FFFFFF"/>
        <w:spacing w:line="120" w:lineRule="auto"/>
        <w:textAlignment w:val="baseline"/>
        <w:rPr>
          <w:color w:val="000000"/>
          <w:sz w:val="28"/>
          <w:szCs w:val="28"/>
          <w:vertAlign w:val="subscript"/>
        </w:rPr>
      </w:pPr>
      <w:r w:rsidRPr="00647344">
        <w:rPr>
          <w:color w:val="000000"/>
          <w:sz w:val="28"/>
          <w:szCs w:val="28"/>
          <w:vertAlign w:val="subscript"/>
        </w:rPr>
        <w:t>(полное и (или) сокращенное наименование и организационно-правовая форма юридического лица или ФИО индивидуального предпринимателя)</w:t>
      </w:r>
    </w:p>
    <w:p w:rsidR="00E85E90" w:rsidRDefault="00E85E90" w:rsidP="00E85E90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827BC0">
        <w:rPr>
          <w:color w:val="000000"/>
          <w:spacing w:val="2"/>
        </w:rPr>
        <w:t>в лице</w:t>
      </w:r>
      <w:r>
        <w:rPr>
          <w:color w:val="000000"/>
          <w:spacing w:val="2"/>
          <w:sz w:val="28"/>
          <w:szCs w:val="28"/>
        </w:rPr>
        <w:t>__________________________________________________________</w:t>
      </w:r>
      <w:r w:rsidRPr="00E85E90">
        <w:rPr>
          <w:color w:val="000000"/>
          <w:spacing w:val="2"/>
          <w:sz w:val="28"/>
          <w:szCs w:val="28"/>
        </w:rPr>
        <w:t>_</w:t>
      </w:r>
      <w:r>
        <w:rPr>
          <w:color w:val="000000"/>
          <w:spacing w:val="2"/>
          <w:sz w:val="28"/>
          <w:szCs w:val="28"/>
        </w:rPr>
        <w:t>_</w:t>
      </w:r>
    </w:p>
    <w:p w:rsidR="00E85E90" w:rsidRPr="00647344" w:rsidRDefault="00E85E90" w:rsidP="00E85E90">
      <w:pPr>
        <w:shd w:val="clear" w:color="auto" w:fill="FFFFFF"/>
        <w:spacing w:line="0" w:lineRule="atLeast"/>
        <w:textAlignment w:val="baseline"/>
        <w:rPr>
          <w:color w:val="000000"/>
          <w:spacing w:val="2"/>
          <w:sz w:val="28"/>
          <w:szCs w:val="28"/>
          <w:vertAlign w:val="subscript"/>
        </w:rPr>
      </w:pPr>
      <w:r w:rsidRPr="00647344">
        <w:rPr>
          <w:color w:val="000000"/>
          <w:spacing w:val="2"/>
          <w:sz w:val="28"/>
          <w:szCs w:val="28"/>
          <w:vertAlign w:val="subscript"/>
        </w:rPr>
        <w:t>(ФИО, должность руководителя или доверенного лица (номер доверенности, дата выдачи, срок действия)</w:t>
      </w:r>
    </w:p>
    <w:p w:rsidR="00E85E9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________________________________________________________________ </w:t>
      </w:r>
    </w:p>
    <w:p w:rsidR="00E85E90" w:rsidRPr="00E85E9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27BC0">
        <w:rPr>
          <w:color w:val="000000"/>
          <w:spacing w:val="2"/>
        </w:rPr>
        <w:t>Наименование предприятия (торгового объекта, объекта общественного питания)</w:t>
      </w:r>
      <w:r>
        <w:rPr>
          <w:color w:val="000000"/>
          <w:spacing w:val="2"/>
          <w:sz w:val="28"/>
          <w:szCs w:val="28"/>
        </w:rPr>
        <w:t xml:space="preserve"> </w:t>
      </w:r>
      <w:r w:rsidRPr="00812DDE">
        <w:rPr>
          <w:color w:val="000000"/>
          <w:spacing w:val="2"/>
          <w:sz w:val="28"/>
          <w:szCs w:val="28"/>
        </w:rPr>
        <w:t>________________________________________________________________</w:t>
      </w:r>
    </w:p>
    <w:p w:rsidR="00E85E9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85E9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27BC0">
        <w:rPr>
          <w:color w:val="000000"/>
          <w:spacing w:val="2"/>
        </w:rPr>
        <w:t>Местонахождение предприятия, организации (ИП)</w:t>
      </w:r>
      <w:r>
        <w:rPr>
          <w:color w:val="000000"/>
          <w:spacing w:val="2"/>
          <w:sz w:val="28"/>
          <w:szCs w:val="28"/>
        </w:rPr>
        <w:t>________________</w:t>
      </w:r>
      <w:r w:rsidRPr="00827BC0">
        <w:rPr>
          <w:color w:val="000000"/>
          <w:spacing w:val="2"/>
          <w:sz w:val="28"/>
          <w:szCs w:val="28"/>
        </w:rPr>
        <w:t>_______</w:t>
      </w:r>
      <w:r>
        <w:rPr>
          <w:color w:val="000000"/>
          <w:spacing w:val="2"/>
          <w:sz w:val="28"/>
          <w:szCs w:val="28"/>
        </w:rPr>
        <w:t xml:space="preserve">____ </w:t>
      </w:r>
    </w:p>
    <w:p w:rsidR="00E85E90" w:rsidRPr="00E85E9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12DDE">
        <w:rPr>
          <w:color w:val="000000"/>
          <w:spacing w:val="2"/>
          <w:sz w:val="28"/>
          <w:szCs w:val="28"/>
        </w:rPr>
        <w:t>___________</w:t>
      </w:r>
      <w:r>
        <w:rPr>
          <w:color w:val="000000"/>
          <w:spacing w:val="2"/>
          <w:sz w:val="28"/>
          <w:szCs w:val="28"/>
        </w:rPr>
        <w:t>_</w:t>
      </w:r>
      <w:r w:rsidRPr="00812DDE">
        <w:rPr>
          <w:color w:val="000000"/>
          <w:spacing w:val="2"/>
          <w:sz w:val="28"/>
          <w:szCs w:val="28"/>
        </w:rPr>
        <w:t>__________</w:t>
      </w:r>
      <w:r>
        <w:rPr>
          <w:color w:val="000000"/>
          <w:spacing w:val="2"/>
          <w:sz w:val="28"/>
          <w:szCs w:val="28"/>
        </w:rPr>
        <w:t>__________________________________________</w:t>
      </w:r>
    </w:p>
    <w:p w:rsidR="00E85E90" w:rsidRPr="00812DDE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85E90" w:rsidRPr="00827BC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27BC0">
        <w:rPr>
          <w:color w:val="000000"/>
          <w:spacing w:val="2"/>
        </w:rPr>
        <w:t>Юридический адрес предприятия, организации (ИП)</w:t>
      </w:r>
      <w:r w:rsidRPr="00812DDE">
        <w:rPr>
          <w:color w:val="000000"/>
          <w:spacing w:val="2"/>
          <w:sz w:val="28"/>
          <w:szCs w:val="28"/>
        </w:rPr>
        <w:t>___</w:t>
      </w:r>
      <w:r>
        <w:rPr>
          <w:color w:val="000000"/>
          <w:spacing w:val="2"/>
          <w:sz w:val="28"/>
          <w:szCs w:val="28"/>
        </w:rPr>
        <w:t>_____</w:t>
      </w:r>
      <w:r w:rsidRPr="00827BC0">
        <w:rPr>
          <w:color w:val="000000"/>
          <w:spacing w:val="2"/>
          <w:sz w:val="28"/>
          <w:szCs w:val="28"/>
        </w:rPr>
        <w:t>_______</w:t>
      </w:r>
      <w:r>
        <w:rPr>
          <w:color w:val="000000"/>
          <w:spacing w:val="2"/>
          <w:sz w:val="28"/>
          <w:szCs w:val="28"/>
        </w:rPr>
        <w:t>__________</w:t>
      </w:r>
    </w:p>
    <w:p w:rsidR="00E85E90" w:rsidRPr="00812DDE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________________________________________________________________</w:t>
      </w:r>
    </w:p>
    <w:p w:rsidR="00E85E9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85E9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27BC0">
        <w:rPr>
          <w:color w:val="000000"/>
          <w:spacing w:val="2"/>
        </w:rPr>
        <w:t>ИНН предприятия (ИП)</w:t>
      </w:r>
      <w:r>
        <w:rPr>
          <w:color w:val="000000"/>
          <w:spacing w:val="2"/>
          <w:sz w:val="28"/>
          <w:szCs w:val="28"/>
        </w:rPr>
        <w:t xml:space="preserve"> </w:t>
      </w:r>
      <w:r w:rsidRPr="00812DDE">
        <w:rPr>
          <w:color w:val="000000"/>
          <w:spacing w:val="2"/>
          <w:sz w:val="28"/>
          <w:szCs w:val="28"/>
        </w:rPr>
        <w:t>________________________________________</w:t>
      </w:r>
      <w:r>
        <w:rPr>
          <w:color w:val="000000"/>
          <w:spacing w:val="2"/>
          <w:sz w:val="28"/>
          <w:szCs w:val="28"/>
        </w:rPr>
        <w:t>__</w:t>
      </w:r>
      <w:r w:rsidRPr="00812DDE">
        <w:rPr>
          <w:color w:val="000000"/>
          <w:spacing w:val="2"/>
          <w:sz w:val="28"/>
          <w:szCs w:val="28"/>
        </w:rPr>
        <w:t>_</w:t>
      </w:r>
      <w:r w:rsidRPr="00827BC0">
        <w:rPr>
          <w:color w:val="000000"/>
          <w:spacing w:val="2"/>
          <w:sz w:val="28"/>
          <w:szCs w:val="28"/>
        </w:rPr>
        <w:t>__</w:t>
      </w:r>
      <w:r w:rsidRPr="00812DDE">
        <w:rPr>
          <w:color w:val="000000"/>
          <w:spacing w:val="2"/>
          <w:sz w:val="28"/>
          <w:szCs w:val="28"/>
        </w:rPr>
        <w:t>_</w:t>
      </w:r>
    </w:p>
    <w:p w:rsidR="00E85E90" w:rsidRPr="00812DDE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85E90" w:rsidRPr="00827BC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  <w:r w:rsidRPr="00827BC0">
        <w:rPr>
          <w:color w:val="000000"/>
          <w:spacing w:val="2"/>
        </w:rPr>
        <w:t>Контактный телефон</w:t>
      </w:r>
      <w:r w:rsidRPr="00812DDE">
        <w:rPr>
          <w:color w:val="000000"/>
          <w:spacing w:val="2"/>
          <w:sz w:val="28"/>
          <w:szCs w:val="28"/>
        </w:rPr>
        <w:t>____________________________________________</w:t>
      </w:r>
      <w:r>
        <w:rPr>
          <w:color w:val="000000"/>
          <w:spacing w:val="2"/>
          <w:sz w:val="28"/>
          <w:szCs w:val="28"/>
        </w:rPr>
        <w:t>___</w:t>
      </w:r>
      <w:r w:rsidRPr="00827BC0">
        <w:rPr>
          <w:color w:val="000000"/>
          <w:spacing w:val="2"/>
          <w:sz w:val="28"/>
          <w:szCs w:val="28"/>
        </w:rPr>
        <w:t>__</w:t>
      </w:r>
    </w:p>
    <w:p w:rsidR="00E85E90" w:rsidRPr="00827BC0" w:rsidRDefault="00E85E90" w:rsidP="00E85E90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2"/>
          <w:szCs w:val="22"/>
        </w:rPr>
      </w:pPr>
      <w:r w:rsidRPr="00827BC0">
        <w:rPr>
          <w:color w:val="000000"/>
          <w:spacing w:val="2"/>
          <w:sz w:val="22"/>
          <w:szCs w:val="22"/>
        </w:rPr>
        <w:t>Заявитель</w:t>
      </w:r>
      <w:r>
        <w:rPr>
          <w:color w:val="000000"/>
          <w:spacing w:val="2"/>
          <w:sz w:val="28"/>
          <w:szCs w:val="28"/>
        </w:rPr>
        <w:t xml:space="preserve"> </w:t>
      </w:r>
      <w:r w:rsidRPr="00827BC0">
        <w:rPr>
          <w:color w:val="000000"/>
          <w:spacing w:val="2"/>
          <w:sz w:val="22"/>
          <w:szCs w:val="22"/>
        </w:rPr>
        <w:t>дает согласие</w:t>
      </w:r>
      <w:r>
        <w:rPr>
          <w:color w:val="000000"/>
          <w:spacing w:val="2"/>
          <w:sz w:val="22"/>
          <w:szCs w:val="22"/>
        </w:rPr>
        <w:t xml:space="preserve"> департаменту по развитию предпринимательства и потребительского рынка Кемеровской области (650064 Кемеровская область, г. Кемерово, пр. Советский, 63) </w:t>
      </w:r>
      <w:r w:rsidRPr="00827BC0">
        <w:rPr>
          <w:color w:val="000000"/>
          <w:spacing w:val="2"/>
          <w:sz w:val="22"/>
          <w:szCs w:val="22"/>
        </w:rPr>
        <w:t xml:space="preserve">в соответствии с Федеральным законом от 27.07.2006 № 152-ФЗ «О персональных данных» на   обработку   (любое   действие  (операцию)  или  совокупность  действий (операций),  совершаемых  с  использованием  средств  автоматизации или без использования   таких   средств,   включая  сбор,  запись,  систематизацию, накопление,   хранение,   уточнение  (обновление,  изменение),  извлечение, использование,    передачу   (распространение,   предоставление,   доступ), обезличивание,   блокирование,  удаление,  уничтожение)  </w:t>
      </w:r>
      <w:r>
        <w:rPr>
          <w:color w:val="000000"/>
          <w:spacing w:val="2"/>
          <w:sz w:val="22"/>
          <w:szCs w:val="22"/>
        </w:rPr>
        <w:t>сво</w:t>
      </w:r>
      <w:r w:rsidRPr="00827BC0">
        <w:rPr>
          <w:color w:val="000000"/>
          <w:spacing w:val="2"/>
          <w:sz w:val="22"/>
          <w:szCs w:val="22"/>
        </w:rPr>
        <w:t xml:space="preserve">их  персональных данных, </w:t>
      </w:r>
      <w:r>
        <w:rPr>
          <w:color w:val="000000"/>
          <w:spacing w:val="2"/>
          <w:sz w:val="22"/>
          <w:szCs w:val="22"/>
        </w:rPr>
        <w:t xml:space="preserve">указанных в настоящем заявлении, в </w:t>
      </w:r>
      <w:r w:rsidRPr="00B000A4">
        <w:rPr>
          <w:color w:val="000000"/>
          <w:spacing w:val="2"/>
          <w:sz w:val="22"/>
          <w:szCs w:val="22"/>
        </w:rPr>
        <w:t>сфере  отношений,  связанных  с награждением, поощрением и непосредственно связанных с ними отношений для реализации полномочий, возложенных на департамент действующим законодательством Российской Федерации</w:t>
      </w:r>
      <w:r>
        <w:rPr>
          <w:color w:val="000000"/>
          <w:spacing w:val="2"/>
          <w:sz w:val="22"/>
          <w:szCs w:val="22"/>
        </w:rPr>
        <w:t>.</w:t>
      </w:r>
      <w:r w:rsidRPr="00827BC0">
        <w:rPr>
          <w:color w:val="000000"/>
          <w:spacing w:val="2"/>
          <w:sz w:val="22"/>
          <w:szCs w:val="22"/>
        </w:rPr>
        <w:t xml:space="preserve">  </w:t>
      </w:r>
    </w:p>
    <w:p w:rsidR="00E85E90" w:rsidRPr="00E85E90" w:rsidRDefault="00E85E90" w:rsidP="00E85E90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8"/>
          <w:szCs w:val="28"/>
        </w:rPr>
      </w:pPr>
    </w:p>
    <w:p w:rsidR="00E85E90" w:rsidRDefault="00E85E90" w:rsidP="00E85E90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 xml:space="preserve">                                                            _____________________              </w:t>
      </w:r>
    </w:p>
    <w:p w:rsidR="00E85E90" w:rsidRPr="00E74F8E" w:rsidRDefault="00E85E90" w:rsidP="00E85E90">
      <w:pPr>
        <w:jc w:val="both"/>
        <w:rPr>
          <w:sz w:val="28"/>
          <w:szCs w:val="28"/>
          <w:vertAlign w:val="subscript"/>
        </w:rPr>
      </w:pPr>
      <w:r w:rsidRPr="00E74F8E">
        <w:rPr>
          <w:sz w:val="28"/>
          <w:szCs w:val="28"/>
          <w:vertAlign w:val="subscript"/>
        </w:rPr>
        <w:t xml:space="preserve">               дата                                                                                                                                     подпись заявителя</w:t>
      </w:r>
    </w:p>
    <w:p w:rsidR="00E85E90" w:rsidRDefault="00E85E90" w:rsidP="00E85E90">
      <w:pPr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E90" w:rsidRP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департамента </w:t>
      </w: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развитию предпринимательства </w:t>
      </w: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E85E90" w:rsidRDefault="00E85E90" w:rsidP="00E85E90">
      <w:pPr>
        <w:pStyle w:val="ConsPlusNormal"/>
        <w:widowControl/>
        <w:ind w:left="425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Кемеровской области </w:t>
      </w:r>
    </w:p>
    <w:p w:rsidR="00E85E90" w:rsidRPr="006860AC" w:rsidRDefault="00E85E90" w:rsidP="00E85E90">
      <w:pPr>
        <w:ind w:left="4253" w:right="-58"/>
        <w:jc w:val="center"/>
        <w:rPr>
          <w:sz w:val="28"/>
        </w:rPr>
      </w:pPr>
      <w:r>
        <w:rPr>
          <w:sz w:val="28"/>
        </w:rPr>
        <w:t>от «</w:t>
      </w:r>
      <w:r w:rsidRPr="00F82EBE">
        <w:rPr>
          <w:sz w:val="28"/>
        </w:rPr>
        <w:t>09</w:t>
      </w:r>
      <w:r>
        <w:rPr>
          <w:sz w:val="28"/>
        </w:rPr>
        <w:t>» ноября 2018 г. № 87-ОД</w:t>
      </w:r>
    </w:p>
    <w:p w:rsidR="00E85E90" w:rsidRDefault="00E85E90" w:rsidP="00E85E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85E90" w:rsidRDefault="00E85E90" w:rsidP="00E85E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E90" w:rsidRPr="004320AC" w:rsidRDefault="00E85E90" w:rsidP="00E85E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85E90" w:rsidRPr="000A7357" w:rsidRDefault="00E85E90" w:rsidP="00E85E9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57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85E90" w:rsidRPr="00CA1C46" w:rsidRDefault="00E85E90" w:rsidP="00E85E90">
      <w:pPr>
        <w:shd w:val="clear" w:color="auto" w:fill="FFFFFF"/>
        <w:jc w:val="center"/>
        <w:textAlignment w:val="baseline"/>
        <w:outlineLvl w:val="2"/>
        <w:rPr>
          <w:b/>
          <w:color w:val="000000"/>
          <w:sz w:val="28"/>
          <w:szCs w:val="28"/>
        </w:rPr>
      </w:pPr>
      <w:r w:rsidRPr="000A7357">
        <w:rPr>
          <w:b/>
          <w:sz w:val="28"/>
          <w:szCs w:val="28"/>
        </w:rPr>
        <w:t>конкурсной комиссии по проведению конкурса на лучше новогоднее оформление предприятий потребительского рынка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 2018 году</w:t>
      </w:r>
    </w:p>
    <w:p w:rsidR="00E85E90" w:rsidRPr="00812DDE" w:rsidRDefault="00E85E90" w:rsidP="00E85E90">
      <w:pPr>
        <w:shd w:val="clear" w:color="auto" w:fill="FFFFFF"/>
        <w:jc w:val="center"/>
        <w:textAlignment w:val="baseline"/>
        <w:outlineLvl w:val="2"/>
        <w:rPr>
          <w:color w:val="000000"/>
          <w:spacing w:val="2"/>
          <w:sz w:val="28"/>
          <w:szCs w:val="28"/>
        </w:rPr>
      </w:pPr>
    </w:p>
    <w:p w:rsidR="00E85E90" w:rsidRPr="004320AC" w:rsidRDefault="00E85E90" w:rsidP="00E85E90">
      <w:pPr>
        <w:jc w:val="center"/>
        <w:rPr>
          <w:sz w:val="28"/>
          <w:szCs w:val="28"/>
        </w:rPr>
      </w:pPr>
    </w:p>
    <w:tbl>
      <w:tblPr>
        <w:tblW w:w="9653" w:type="dxa"/>
        <w:tblLook w:val="01E0"/>
      </w:tblPr>
      <w:tblGrid>
        <w:gridCol w:w="3653"/>
        <w:gridCol w:w="6000"/>
      </w:tblGrid>
      <w:tr w:rsidR="00E85E90" w:rsidRPr="004320AC" w:rsidTr="00AE3E63">
        <w:trPr>
          <w:trHeight w:val="112"/>
        </w:trPr>
        <w:tc>
          <w:tcPr>
            <w:tcW w:w="3653" w:type="dxa"/>
          </w:tcPr>
          <w:p w:rsidR="00E85E90" w:rsidRPr="004320AC" w:rsidRDefault="00E85E90" w:rsidP="00AE3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 xml:space="preserve">Трихина </w:t>
            </w:r>
          </w:p>
          <w:p w:rsidR="00E85E90" w:rsidRPr="004320AC" w:rsidRDefault="00E85E90" w:rsidP="00AE3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>Вероника Валерьевна</w:t>
            </w:r>
          </w:p>
        </w:tc>
        <w:tc>
          <w:tcPr>
            <w:tcW w:w="6000" w:type="dxa"/>
          </w:tcPr>
          <w:p w:rsidR="00E85E90" w:rsidRPr="004320AC" w:rsidRDefault="00E85E90" w:rsidP="00AE3E63">
            <w:pPr>
              <w:pStyle w:val="ConsPlusNonformat"/>
              <w:spacing w:before="12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>- начальник департамента по развитию предпринимательства и потребительского рынка Кемеровской области, председатель конкурсной комиссии</w:t>
            </w:r>
          </w:p>
          <w:p w:rsidR="00E85E90" w:rsidRPr="004320AC" w:rsidRDefault="00E85E90" w:rsidP="00AE3E63">
            <w:pPr>
              <w:pStyle w:val="ConsPlusNonformat"/>
              <w:spacing w:before="12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90" w:rsidRPr="004320AC" w:rsidTr="00AE3E63">
        <w:trPr>
          <w:trHeight w:val="112"/>
        </w:trPr>
        <w:tc>
          <w:tcPr>
            <w:tcW w:w="3653" w:type="dxa"/>
          </w:tcPr>
          <w:p w:rsidR="00E85E90" w:rsidRPr="004320AC" w:rsidRDefault="00E85E90" w:rsidP="00AE3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E85E90" w:rsidRPr="004320AC" w:rsidRDefault="00E85E90" w:rsidP="00AE3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6000" w:type="dxa"/>
          </w:tcPr>
          <w:p w:rsidR="00E85E90" w:rsidRPr="004320AC" w:rsidRDefault="00E85E90" w:rsidP="00AE3E63">
            <w:pPr>
              <w:pStyle w:val="ConsPlusNonformat"/>
              <w:spacing w:before="12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</w:t>
            </w: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>департамента по развитию предпринимательства и потребительского рынка Кемеровской области, заместитель председателя конкурсной комиссии</w:t>
            </w:r>
          </w:p>
          <w:p w:rsidR="00E85E90" w:rsidRPr="004320AC" w:rsidRDefault="00E85E90" w:rsidP="00AE3E63">
            <w:pPr>
              <w:pStyle w:val="ConsPlusNonformat"/>
              <w:spacing w:before="12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90" w:rsidRPr="004320AC" w:rsidTr="00AE3E63">
        <w:trPr>
          <w:trHeight w:val="112"/>
        </w:trPr>
        <w:tc>
          <w:tcPr>
            <w:tcW w:w="3653" w:type="dxa"/>
          </w:tcPr>
          <w:p w:rsidR="00E85E90" w:rsidRPr="004320AC" w:rsidRDefault="00E85E90" w:rsidP="00AE3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Ларкина</w:t>
            </w: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5E90" w:rsidRPr="004320AC" w:rsidRDefault="00E85E90" w:rsidP="00AE3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Олеся Николаевна </w:t>
            </w:r>
          </w:p>
        </w:tc>
        <w:tc>
          <w:tcPr>
            <w:tcW w:w="6000" w:type="dxa"/>
          </w:tcPr>
          <w:p w:rsidR="00E85E90" w:rsidRPr="004320AC" w:rsidRDefault="00E85E90" w:rsidP="00AE3E63">
            <w:pPr>
              <w:pStyle w:val="ConsPlusNonformat"/>
              <w:spacing w:before="12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потребительского рынка </w:t>
            </w:r>
            <w:r w:rsidRPr="004320AC">
              <w:rPr>
                <w:rFonts w:ascii="Times New Roman" w:hAnsi="Times New Roman" w:cs="Times New Roman"/>
                <w:sz w:val="28"/>
                <w:szCs w:val="28"/>
              </w:rPr>
              <w:t>департамента по развитию предпринимательства и потребительского рынка Кемеровской области, секретарь конкурсной комиссии</w:t>
            </w:r>
          </w:p>
          <w:p w:rsidR="00E85E90" w:rsidRPr="004320AC" w:rsidRDefault="00E85E90" w:rsidP="00AE3E63">
            <w:pPr>
              <w:pStyle w:val="ConsPlusNonformat"/>
              <w:spacing w:before="120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90" w:rsidRPr="004320AC" w:rsidTr="00AE3E63">
        <w:trPr>
          <w:trHeight w:val="112"/>
        </w:trPr>
        <w:tc>
          <w:tcPr>
            <w:tcW w:w="3653" w:type="dxa"/>
          </w:tcPr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Караев</w:t>
            </w:r>
          </w:p>
          <w:p w:rsidR="00E85E90" w:rsidRPr="00F32C0B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 xml:space="preserve">Дмитрий Алексеевич </w:t>
            </w:r>
          </w:p>
        </w:tc>
        <w:tc>
          <w:tcPr>
            <w:tcW w:w="6000" w:type="dxa"/>
          </w:tcPr>
          <w:p w:rsidR="00E85E90" w:rsidRPr="007E4768" w:rsidRDefault="00E85E90" w:rsidP="00AE3E63">
            <w:pPr>
              <w:rPr>
                <w:sz w:val="28"/>
                <w:szCs w:val="28"/>
              </w:rPr>
            </w:pPr>
            <w:r w:rsidRPr="00F32C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управления лицензирования </w:t>
            </w:r>
            <w:r w:rsidRPr="00F32C0B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 xml:space="preserve"> по развитию предпринимательства и потребительского рынка </w:t>
            </w:r>
            <w:r w:rsidRPr="00F32C0B">
              <w:rPr>
                <w:sz w:val="28"/>
                <w:szCs w:val="28"/>
              </w:rPr>
              <w:t>Кемеровской области</w:t>
            </w:r>
          </w:p>
          <w:p w:rsidR="00E85E90" w:rsidRPr="007E4768" w:rsidRDefault="00E85E90" w:rsidP="00AE3E63">
            <w:pPr>
              <w:rPr>
                <w:sz w:val="28"/>
              </w:rPr>
            </w:pPr>
          </w:p>
        </w:tc>
      </w:tr>
      <w:tr w:rsidR="00E85E90" w:rsidRPr="004320AC" w:rsidTr="00AE3E63">
        <w:trPr>
          <w:trHeight w:val="112"/>
        </w:trPr>
        <w:tc>
          <w:tcPr>
            <w:tcW w:w="3653" w:type="dxa"/>
          </w:tcPr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 xml:space="preserve">Ариткулов </w:t>
            </w:r>
          </w:p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Андрей Владимирович</w:t>
            </w:r>
          </w:p>
        </w:tc>
        <w:tc>
          <w:tcPr>
            <w:tcW w:w="6000" w:type="dxa"/>
          </w:tcPr>
          <w:p w:rsidR="00E85E90" w:rsidRDefault="00E85E90" w:rsidP="00AE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и.о. начальника департамента сельского хозяйства и перерабатывающей промышленности Кемеровской области</w:t>
            </w:r>
          </w:p>
          <w:p w:rsidR="00E85E90" w:rsidRDefault="00E85E90" w:rsidP="00AE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85E90" w:rsidRPr="00F32C0B" w:rsidRDefault="00E85E90" w:rsidP="00AE3E63">
            <w:pPr>
              <w:rPr>
                <w:sz w:val="28"/>
                <w:szCs w:val="28"/>
              </w:rPr>
            </w:pPr>
          </w:p>
        </w:tc>
      </w:tr>
      <w:tr w:rsidR="00E85E90" w:rsidRPr="004320AC" w:rsidTr="00AE3E63">
        <w:trPr>
          <w:trHeight w:val="112"/>
        </w:trPr>
        <w:tc>
          <w:tcPr>
            <w:tcW w:w="3653" w:type="dxa"/>
          </w:tcPr>
          <w:p w:rsidR="00E85E90" w:rsidRDefault="00E85E90" w:rsidP="00AE3E63">
            <w:pPr>
              <w:rPr>
                <w:sz w:val="28"/>
              </w:rPr>
            </w:pPr>
          </w:p>
          <w:p w:rsidR="00E85E90" w:rsidRDefault="00E85E90" w:rsidP="00AE3E63">
            <w:pPr>
              <w:rPr>
                <w:sz w:val="28"/>
              </w:rPr>
            </w:pPr>
          </w:p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Леонова</w:t>
            </w:r>
          </w:p>
          <w:p w:rsidR="00E85E90" w:rsidRPr="00251FDC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Оксана Викторовна</w:t>
            </w:r>
          </w:p>
        </w:tc>
        <w:tc>
          <w:tcPr>
            <w:tcW w:w="6000" w:type="dxa"/>
          </w:tcPr>
          <w:p w:rsidR="00E85E90" w:rsidRDefault="00E85E90" w:rsidP="00AE3E63">
            <w:pPr>
              <w:rPr>
                <w:sz w:val="28"/>
              </w:rPr>
            </w:pPr>
          </w:p>
          <w:p w:rsidR="00E85E90" w:rsidRDefault="00E85E90" w:rsidP="00AE3E63">
            <w:pPr>
              <w:rPr>
                <w:sz w:val="28"/>
              </w:rPr>
            </w:pPr>
          </w:p>
          <w:p w:rsidR="00E85E90" w:rsidRPr="002B25C2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 xml:space="preserve">- главный специалист-эксперт отдела надзора по гигиене питания Управления Федеральной налоговой службы по надзору в сфере защиты прав потребителей и благополучия человека по </w:t>
            </w:r>
            <w:r>
              <w:rPr>
                <w:sz w:val="28"/>
              </w:rPr>
              <w:lastRenderedPageBreak/>
              <w:t xml:space="preserve">Кемеровской области </w:t>
            </w:r>
          </w:p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(</w:t>
            </w:r>
            <w:r>
              <w:rPr>
                <w:sz w:val="28"/>
              </w:rPr>
              <w:t>по согласованию</w:t>
            </w:r>
            <w:r>
              <w:rPr>
                <w:sz w:val="28"/>
                <w:lang w:val="en-US"/>
              </w:rPr>
              <w:t>)</w:t>
            </w:r>
          </w:p>
          <w:p w:rsidR="00E85E90" w:rsidRPr="007E4768" w:rsidRDefault="00E85E90" w:rsidP="00AE3E63">
            <w:pPr>
              <w:rPr>
                <w:sz w:val="28"/>
              </w:rPr>
            </w:pPr>
          </w:p>
        </w:tc>
      </w:tr>
      <w:tr w:rsidR="00E85E90" w:rsidRPr="004320AC" w:rsidTr="00AE3E63">
        <w:trPr>
          <w:trHeight w:val="1005"/>
        </w:trPr>
        <w:tc>
          <w:tcPr>
            <w:tcW w:w="3653" w:type="dxa"/>
          </w:tcPr>
          <w:p w:rsidR="00E85E90" w:rsidRPr="00251FDC" w:rsidRDefault="00E85E90" w:rsidP="00AE3E63">
            <w:pPr>
              <w:rPr>
                <w:sz w:val="28"/>
                <w:szCs w:val="28"/>
              </w:rPr>
            </w:pPr>
            <w:r w:rsidRPr="00251FDC">
              <w:rPr>
                <w:sz w:val="28"/>
                <w:szCs w:val="28"/>
              </w:rPr>
              <w:lastRenderedPageBreak/>
              <w:t>Шавгулидзе</w:t>
            </w:r>
          </w:p>
          <w:p w:rsidR="00E85E90" w:rsidRDefault="00E85E90" w:rsidP="00AE3E63">
            <w:pPr>
              <w:rPr>
                <w:sz w:val="28"/>
                <w:szCs w:val="28"/>
              </w:rPr>
            </w:pPr>
            <w:r w:rsidRPr="00251FDC">
              <w:rPr>
                <w:sz w:val="28"/>
                <w:szCs w:val="28"/>
              </w:rPr>
              <w:t>Марина Геннадьевна</w:t>
            </w:r>
          </w:p>
        </w:tc>
        <w:tc>
          <w:tcPr>
            <w:tcW w:w="6000" w:type="dxa"/>
          </w:tcPr>
          <w:p w:rsidR="00E85E90" w:rsidRDefault="00E85E90" w:rsidP="00AE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генеральный директор</w:t>
            </w:r>
            <w:r w:rsidRPr="007954B2">
              <w:rPr>
                <w:sz w:val="28"/>
                <w:szCs w:val="28"/>
              </w:rPr>
              <w:t xml:space="preserve"> Кузбасской торгово-промышленной палаты</w:t>
            </w:r>
          </w:p>
          <w:p w:rsidR="00E85E90" w:rsidRDefault="00E85E90" w:rsidP="00AE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E85E90" w:rsidRDefault="00E85E90" w:rsidP="00AE3E63">
            <w:pPr>
              <w:rPr>
                <w:sz w:val="28"/>
                <w:szCs w:val="28"/>
              </w:rPr>
            </w:pPr>
          </w:p>
        </w:tc>
      </w:tr>
      <w:tr w:rsidR="00E85E90" w:rsidRPr="004320AC" w:rsidTr="00AE3E63">
        <w:trPr>
          <w:trHeight w:val="1496"/>
        </w:trPr>
        <w:tc>
          <w:tcPr>
            <w:tcW w:w="3653" w:type="dxa"/>
          </w:tcPr>
          <w:p w:rsidR="00E85E90" w:rsidRDefault="00E85E90" w:rsidP="00AE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Старинчикова </w:t>
            </w:r>
          </w:p>
          <w:p w:rsidR="00E85E90" w:rsidRPr="007E4768" w:rsidRDefault="00E85E90" w:rsidP="00AE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6000" w:type="dxa"/>
          </w:tcPr>
          <w:p w:rsidR="00E85E90" w:rsidRDefault="00E85E90" w:rsidP="00AE3E63">
            <w:pPr>
              <w:rPr>
                <w:sz w:val="28"/>
                <w:szCs w:val="28"/>
              </w:rPr>
            </w:pPr>
            <w:r w:rsidRPr="007E47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исполнительный директор Кемеровского областного отделения </w:t>
            </w:r>
            <w:r w:rsidRPr="007E4768">
              <w:rPr>
                <w:sz w:val="28"/>
                <w:szCs w:val="28"/>
              </w:rPr>
              <w:t>Общероссийской общественной организации малого и среднего предпринимательства «О</w:t>
            </w:r>
            <w:r>
              <w:rPr>
                <w:sz w:val="28"/>
                <w:szCs w:val="28"/>
              </w:rPr>
              <w:t xml:space="preserve">пора </w:t>
            </w:r>
            <w:r w:rsidRPr="007E4768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оссии</w:t>
            </w:r>
            <w:r w:rsidRPr="007E4768">
              <w:rPr>
                <w:sz w:val="28"/>
                <w:szCs w:val="28"/>
              </w:rPr>
              <w:t>»</w:t>
            </w:r>
          </w:p>
          <w:p w:rsidR="00E85E90" w:rsidRDefault="00E85E90" w:rsidP="00AE3E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 согласованию) </w:t>
            </w:r>
          </w:p>
          <w:p w:rsidR="00E85E90" w:rsidRPr="007E4768" w:rsidRDefault="00E85E90" w:rsidP="00AE3E63">
            <w:pPr>
              <w:rPr>
                <w:sz w:val="28"/>
                <w:szCs w:val="28"/>
              </w:rPr>
            </w:pPr>
          </w:p>
        </w:tc>
      </w:tr>
      <w:tr w:rsidR="00E85E90" w:rsidRPr="004320AC" w:rsidTr="00AE3E63">
        <w:trPr>
          <w:trHeight w:val="1262"/>
        </w:trPr>
        <w:tc>
          <w:tcPr>
            <w:tcW w:w="3653" w:type="dxa"/>
          </w:tcPr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Первицкий</w:t>
            </w:r>
          </w:p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Руслан Геннадьевич</w:t>
            </w:r>
          </w:p>
        </w:tc>
        <w:tc>
          <w:tcPr>
            <w:tcW w:w="6000" w:type="dxa"/>
          </w:tcPr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A91568">
              <w:rPr>
                <w:sz w:val="28"/>
              </w:rPr>
              <w:t>член координационного совета по вопросам  развития торговой деятельности в Кемеровской области</w:t>
            </w:r>
          </w:p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E85E90" w:rsidRDefault="00E85E90" w:rsidP="00AE3E63">
            <w:pPr>
              <w:rPr>
                <w:sz w:val="28"/>
              </w:rPr>
            </w:pPr>
          </w:p>
        </w:tc>
      </w:tr>
      <w:tr w:rsidR="00E85E90" w:rsidRPr="004320AC" w:rsidTr="00AE3E63">
        <w:trPr>
          <w:trHeight w:val="1250"/>
        </w:trPr>
        <w:tc>
          <w:tcPr>
            <w:tcW w:w="3653" w:type="dxa"/>
          </w:tcPr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 xml:space="preserve">Рубан </w:t>
            </w:r>
          </w:p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Сергей Викторович</w:t>
            </w:r>
          </w:p>
          <w:p w:rsidR="00E85E90" w:rsidRDefault="00E85E90" w:rsidP="00AE3E63">
            <w:pPr>
              <w:rPr>
                <w:sz w:val="28"/>
              </w:rPr>
            </w:pPr>
          </w:p>
        </w:tc>
        <w:tc>
          <w:tcPr>
            <w:tcW w:w="6000" w:type="dxa"/>
          </w:tcPr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- председатель комитета по предпринимательству и инновациям Совета народных депутатов Кемеровской области</w:t>
            </w:r>
          </w:p>
          <w:p w:rsidR="00E85E90" w:rsidRDefault="00E85E90" w:rsidP="00AE3E63">
            <w:pPr>
              <w:rPr>
                <w:sz w:val="28"/>
              </w:rPr>
            </w:pPr>
            <w:r>
              <w:rPr>
                <w:sz w:val="28"/>
              </w:rPr>
              <w:t>(по согласованию)</w:t>
            </w:r>
          </w:p>
          <w:p w:rsidR="00E85E90" w:rsidRDefault="00E85E90" w:rsidP="00AE3E63">
            <w:pPr>
              <w:rPr>
                <w:sz w:val="28"/>
              </w:rPr>
            </w:pPr>
          </w:p>
        </w:tc>
      </w:tr>
      <w:tr w:rsidR="00E85E90" w:rsidRPr="004320AC" w:rsidTr="00AE3E63">
        <w:trPr>
          <w:trHeight w:val="339"/>
        </w:trPr>
        <w:tc>
          <w:tcPr>
            <w:tcW w:w="3653" w:type="dxa"/>
          </w:tcPr>
          <w:p w:rsidR="00E85E90" w:rsidRPr="004320AC" w:rsidRDefault="00E85E90" w:rsidP="00AE3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E85E90" w:rsidRPr="004320AC" w:rsidRDefault="00E85E90" w:rsidP="00AE3E63">
            <w:pPr>
              <w:pStyle w:val="ConsPlusNormal"/>
              <w:widowControl/>
              <w:spacing w:before="120"/>
              <w:ind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E90" w:rsidRPr="004320AC" w:rsidTr="00AE3E63">
        <w:trPr>
          <w:trHeight w:val="373"/>
        </w:trPr>
        <w:tc>
          <w:tcPr>
            <w:tcW w:w="3653" w:type="dxa"/>
          </w:tcPr>
          <w:p w:rsidR="00E85E90" w:rsidRPr="004320AC" w:rsidRDefault="00E85E90" w:rsidP="00AE3E63">
            <w:pPr>
              <w:pStyle w:val="21"/>
              <w:spacing w:line="240" w:lineRule="auto"/>
            </w:pPr>
          </w:p>
        </w:tc>
        <w:tc>
          <w:tcPr>
            <w:tcW w:w="6000" w:type="dxa"/>
          </w:tcPr>
          <w:p w:rsidR="00E85E90" w:rsidRPr="004320AC" w:rsidRDefault="00E85E90" w:rsidP="00AE3E63">
            <w:pPr>
              <w:pStyle w:val="21"/>
              <w:spacing w:before="120" w:line="240" w:lineRule="auto"/>
              <w:ind w:right="34"/>
              <w:rPr>
                <w:color w:val="000000"/>
                <w:szCs w:val="28"/>
                <w:bdr w:val="none" w:sz="0" w:space="0" w:color="auto" w:frame="1"/>
              </w:rPr>
            </w:pPr>
          </w:p>
        </w:tc>
      </w:tr>
      <w:tr w:rsidR="00E85E90" w:rsidRPr="004320AC" w:rsidTr="00AE3E63">
        <w:trPr>
          <w:trHeight w:val="379"/>
        </w:trPr>
        <w:tc>
          <w:tcPr>
            <w:tcW w:w="3653" w:type="dxa"/>
          </w:tcPr>
          <w:p w:rsidR="00E85E90" w:rsidRPr="004320AC" w:rsidRDefault="00E85E90" w:rsidP="00AE3E63">
            <w:pPr>
              <w:pStyle w:val="21"/>
              <w:spacing w:line="240" w:lineRule="auto"/>
            </w:pPr>
          </w:p>
        </w:tc>
        <w:tc>
          <w:tcPr>
            <w:tcW w:w="6000" w:type="dxa"/>
          </w:tcPr>
          <w:p w:rsidR="00E85E90" w:rsidRPr="004320AC" w:rsidRDefault="00E85E90" w:rsidP="00AE3E63">
            <w:pPr>
              <w:pStyle w:val="21"/>
              <w:spacing w:before="120" w:line="240" w:lineRule="auto"/>
              <w:ind w:right="34"/>
              <w:rPr>
                <w:szCs w:val="28"/>
              </w:rPr>
            </w:pPr>
          </w:p>
        </w:tc>
      </w:tr>
      <w:tr w:rsidR="00E85E90" w:rsidRPr="004320AC" w:rsidTr="00AE3E63">
        <w:trPr>
          <w:trHeight w:val="332"/>
        </w:trPr>
        <w:tc>
          <w:tcPr>
            <w:tcW w:w="3653" w:type="dxa"/>
          </w:tcPr>
          <w:p w:rsidR="00E85E90" w:rsidRPr="004320AC" w:rsidRDefault="00E85E90" w:rsidP="00AE3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E85E90" w:rsidRPr="004320AC" w:rsidRDefault="00E85E90" w:rsidP="00AE3E63">
            <w:pPr>
              <w:pStyle w:val="21"/>
              <w:spacing w:before="120" w:line="240" w:lineRule="auto"/>
              <w:ind w:right="34"/>
              <w:rPr>
                <w:szCs w:val="28"/>
              </w:rPr>
            </w:pPr>
          </w:p>
        </w:tc>
      </w:tr>
      <w:tr w:rsidR="00E85E90" w:rsidRPr="004320AC" w:rsidTr="00AE3E63">
        <w:trPr>
          <w:trHeight w:val="448"/>
        </w:trPr>
        <w:tc>
          <w:tcPr>
            <w:tcW w:w="3653" w:type="dxa"/>
          </w:tcPr>
          <w:p w:rsidR="00E85E90" w:rsidRPr="004320AC" w:rsidRDefault="00E85E90" w:rsidP="00AE3E63">
            <w:pPr>
              <w:pStyle w:val="21"/>
              <w:spacing w:line="240" w:lineRule="auto"/>
            </w:pPr>
          </w:p>
        </w:tc>
        <w:tc>
          <w:tcPr>
            <w:tcW w:w="6000" w:type="dxa"/>
          </w:tcPr>
          <w:p w:rsidR="00E85E90" w:rsidRPr="004320AC" w:rsidRDefault="00E85E90" w:rsidP="00AE3E63">
            <w:pPr>
              <w:pStyle w:val="21"/>
              <w:spacing w:before="120" w:line="240" w:lineRule="auto"/>
              <w:ind w:right="34"/>
              <w:rPr>
                <w:szCs w:val="28"/>
              </w:rPr>
            </w:pPr>
          </w:p>
        </w:tc>
      </w:tr>
      <w:tr w:rsidR="00E85E90" w:rsidRPr="004320AC" w:rsidTr="00AE3E63">
        <w:trPr>
          <w:trHeight w:val="332"/>
        </w:trPr>
        <w:tc>
          <w:tcPr>
            <w:tcW w:w="3653" w:type="dxa"/>
          </w:tcPr>
          <w:p w:rsidR="00E85E90" w:rsidRPr="004320AC" w:rsidRDefault="00E85E90" w:rsidP="00AE3E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0" w:type="dxa"/>
          </w:tcPr>
          <w:p w:rsidR="00E85E90" w:rsidRPr="004320AC" w:rsidRDefault="00E85E90" w:rsidP="00AE3E63">
            <w:pPr>
              <w:pStyle w:val="ConsPlusNormal"/>
              <w:widowControl/>
              <w:tabs>
                <w:tab w:val="left" w:pos="0"/>
              </w:tabs>
              <w:spacing w:before="120"/>
              <w:ind w:right="3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5E90" w:rsidRDefault="00E85E90" w:rsidP="00E85E90">
      <w:pPr>
        <w:tabs>
          <w:tab w:val="left" w:pos="10490"/>
        </w:tabs>
        <w:ind w:left="4820"/>
        <w:jc w:val="center"/>
      </w:pPr>
    </w:p>
    <w:p w:rsidR="00E85E90" w:rsidRDefault="00E85E90" w:rsidP="00E85E90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85E90" w:rsidRDefault="00E85E90" w:rsidP="00E85E90">
      <w:pPr>
        <w:spacing w:line="360" w:lineRule="auto"/>
        <w:ind w:firstLine="567"/>
        <w:jc w:val="both"/>
        <w:rPr>
          <w:color w:val="000000"/>
          <w:sz w:val="28"/>
        </w:rPr>
      </w:pPr>
    </w:p>
    <w:p w:rsidR="00E85E90" w:rsidRDefault="00E85E90" w:rsidP="00D80EBF">
      <w:pPr>
        <w:jc w:val="both"/>
        <w:rPr>
          <w:color w:val="000000"/>
          <w:sz w:val="20"/>
          <w:szCs w:val="20"/>
        </w:rPr>
      </w:pPr>
    </w:p>
    <w:p w:rsidR="00E85E90" w:rsidRPr="00D80EBF" w:rsidRDefault="00E85E90" w:rsidP="00D80EBF">
      <w:pPr>
        <w:jc w:val="both"/>
        <w:rPr>
          <w:color w:val="000000"/>
          <w:sz w:val="20"/>
          <w:szCs w:val="20"/>
        </w:rPr>
      </w:pPr>
    </w:p>
    <w:sectPr w:rsidR="00E85E90" w:rsidRPr="00D80EBF" w:rsidSect="00E85E90">
      <w:pgSz w:w="11906" w:h="16838"/>
      <w:pgMar w:top="284" w:right="851" w:bottom="142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C7C98"/>
    <w:rsid w:val="0000066F"/>
    <w:rsid w:val="000036F6"/>
    <w:rsid w:val="00003BA3"/>
    <w:rsid w:val="0001000B"/>
    <w:rsid w:val="00013A75"/>
    <w:rsid w:val="00017C16"/>
    <w:rsid w:val="000608D3"/>
    <w:rsid w:val="00060EC2"/>
    <w:rsid w:val="000640AD"/>
    <w:rsid w:val="0006578D"/>
    <w:rsid w:val="000657AB"/>
    <w:rsid w:val="00067BAE"/>
    <w:rsid w:val="00070476"/>
    <w:rsid w:val="000714FC"/>
    <w:rsid w:val="00074A1D"/>
    <w:rsid w:val="000925EE"/>
    <w:rsid w:val="000A58E2"/>
    <w:rsid w:val="000B6695"/>
    <w:rsid w:val="000C32EC"/>
    <w:rsid w:val="000C7A7B"/>
    <w:rsid w:val="000E5714"/>
    <w:rsid w:val="000F15A3"/>
    <w:rsid w:val="000F4EA8"/>
    <w:rsid w:val="001002BC"/>
    <w:rsid w:val="00107D3D"/>
    <w:rsid w:val="001302B7"/>
    <w:rsid w:val="00133281"/>
    <w:rsid w:val="0013593E"/>
    <w:rsid w:val="00135E48"/>
    <w:rsid w:val="00135F99"/>
    <w:rsid w:val="00142ADF"/>
    <w:rsid w:val="00150EDC"/>
    <w:rsid w:val="00151FC4"/>
    <w:rsid w:val="00153424"/>
    <w:rsid w:val="00153752"/>
    <w:rsid w:val="00153FB2"/>
    <w:rsid w:val="00181598"/>
    <w:rsid w:val="001905CE"/>
    <w:rsid w:val="00191F39"/>
    <w:rsid w:val="001C455C"/>
    <w:rsid w:val="001D1026"/>
    <w:rsid w:val="001E1C0A"/>
    <w:rsid w:val="001E779F"/>
    <w:rsid w:val="001F1EF3"/>
    <w:rsid w:val="001F5110"/>
    <w:rsid w:val="00204731"/>
    <w:rsid w:val="0022148D"/>
    <w:rsid w:val="00231A82"/>
    <w:rsid w:val="00232755"/>
    <w:rsid w:val="00255ADA"/>
    <w:rsid w:val="00264A0B"/>
    <w:rsid w:val="002663F8"/>
    <w:rsid w:val="00295E35"/>
    <w:rsid w:val="002B5D76"/>
    <w:rsid w:val="002B5EAE"/>
    <w:rsid w:val="002C1833"/>
    <w:rsid w:val="002D20C8"/>
    <w:rsid w:val="002D3BA6"/>
    <w:rsid w:val="002E3C74"/>
    <w:rsid w:val="002E68B0"/>
    <w:rsid w:val="002F4115"/>
    <w:rsid w:val="003029DD"/>
    <w:rsid w:val="00303AB1"/>
    <w:rsid w:val="00311569"/>
    <w:rsid w:val="00334F2A"/>
    <w:rsid w:val="00336119"/>
    <w:rsid w:val="00345A81"/>
    <w:rsid w:val="003464B0"/>
    <w:rsid w:val="00365369"/>
    <w:rsid w:val="003722D1"/>
    <w:rsid w:val="00374E53"/>
    <w:rsid w:val="0038757E"/>
    <w:rsid w:val="003A3A2D"/>
    <w:rsid w:val="003B654B"/>
    <w:rsid w:val="003C385D"/>
    <w:rsid w:val="003D1F0A"/>
    <w:rsid w:val="003D5D09"/>
    <w:rsid w:val="00402EC7"/>
    <w:rsid w:val="0040777B"/>
    <w:rsid w:val="00410F65"/>
    <w:rsid w:val="0041114D"/>
    <w:rsid w:val="00416F10"/>
    <w:rsid w:val="004246F8"/>
    <w:rsid w:val="00434337"/>
    <w:rsid w:val="004358CA"/>
    <w:rsid w:val="00445E6E"/>
    <w:rsid w:val="00450395"/>
    <w:rsid w:val="00455EE8"/>
    <w:rsid w:val="00462928"/>
    <w:rsid w:val="00465A8D"/>
    <w:rsid w:val="0046707A"/>
    <w:rsid w:val="00470799"/>
    <w:rsid w:val="00470ECD"/>
    <w:rsid w:val="00472BA2"/>
    <w:rsid w:val="00492A21"/>
    <w:rsid w:val="004A4F6F"/>
    <w:rsid w:val="004A6E77"/>
    <w:rsid w:val="004B18D7"/>
    <w:rsid w:val="004B4681"/>
    <w:rsid w:val="004B5EE7"/>
    <w:rsid w:val="004B6B0F"/>
    <w:rsid w:val="004D59A0"/>
    <w:rsid w:val="004D65D9"/>
    <w:rsid w:val="004D7E26"/>
    <w:rsid w:val="004E4498"/>
    <w:rsid w:val="004F6ABF"/>
    <w:rsid w:val="00501D06"/>
    <w:rsid w:val="00504BF7"/>
    <w:rsid w:val="005050D9"/>
    <w:rsid w:val="00506E79"/>
    <w:rsid w:val="00511437"/>
    <w:rsid w:val="00514AD7"/>
    <w:rsid w:val="0052625C"/>
    <w:rsid w:val="005316E5"/>
    <w:rsid w:val="00534538"/>
    <w:rsid w:val="00537545"/>
    <w:rsid w:val="005455D3"/>
    <w:rsid w:val="00570093"/>
    <w:rsid w:val="00572BAC"/>
    <w:rsid w:val="00574A00"/>
    <w:rsid w:val="00580EC4"/>
    <w:rsid w:val="0058159D"/>
    <w:rsid w:val="00583324"/>
    <w:rsid w:val="00590684"/>
    <w:rsid w:val="005B47B6"/>
    <w:rsid w:val="005B563D"/>
    <w:rsid w:val="005C664C"/>
    <w:rsid w:val="005C7C98"/>
    <w:rsid w:val="005D45CA"/>
    <w:rsid w:val="005E372F"/>
    <w:rsid w:val="005E5EE4"/>
    <w:rsid w:val="005F586B"/>
    <w:rsid w:val="006139F6"/>
    <w:rsid w:val="00625B25"/>
    <w:rsid w:val="00631D4C"/>
    <w:rsid w:val="00634B51"/>
    <w:rsid w:val="00635505"/>
    <w:rsid w:val="0064278D"/>
    <w:rsid w:val="00645C05"/>
    <w:rsid w:val="0065187C"/>
    <w:rsid w:val="006544D5"/>
    <w:rsid w:val="00656A53"/>
    <w:rsid w:val="00660728"/>
    <w:rsid w:val="0067213D"/>
    <w:rsid w:val="00697A9A"/>
    <w:rsid w:val="006A33B4"/>
    <w:rsid w:val="006A53F0"/>
    <w:rsid w:val="006A7FD6"/>
    <w:rsid w:val="006B7D37"/>
    <w:rsid w:val="006C1432"/>
    <w:rsid w:val="006C3E49"/>
    <w:rsid w:val="006D0751"/>
    <w:rsid w:val="006D1206"/>
    <w:rsid w:val="006D30D5"/>
    <w:rsid w:val="006D6FC3"/>
    <w:rsid w:val="006D7ABE"/>
    <w:rsid w:val="006E2B93"/>
    <w:rsid w:val="00701F64"/>
    <w:rsid w:val="007033DA"/>
    <w:rsid w:val="007054C7"/>
    <w:rsid w:val="007073CE"/>
    <w:rsid w:val="00714C22"/>
    <w:rsid w:val="007252C1"/>
    <w:rsid w:val="007309D4"/>
    <w:rsid w:val="007408A8"/>
    <w:rsid w:val="007575FA"/>
    <w:rsid w:val="00765900"/>
    <w:rsid w:val="007715F4"/>
    <w:rsid w:val="007768CF"/>
    <w:rsid w:val="00781505"/>
    <w:rsid w:val="007873EA"/>
    <w:rsid w:val="007A1E4A"/>
    <w:rsid w:val="007A716F"/>
    <w:rsid w:val="007B0A84"/>
    <w:rsid w:val="007B1B14"/>
    <w:rsid w:val="007B2997"/>
    <w:rsid w:val="007C19AD"/>
    <w:rsid w:val="007C22B1"/>
    <w:rsid w:val="007C6397"/>
    <w:rsid w:val="007D08EF"/>
    <w:rsid w:val="007D7238"/>
    <w:rsid w:val="007E390C"/>
    <w:rsid w:val="007E6FCD"/>
    <w:rsid w:val="008001A7"/>
    <w:rsid w:val="00812A37"/>
    <w:rsid w:val="008170FF"/>
    <w:rsid w:val="0082288A"/>
    <w:rsid w:val="00823C09"/>
    <w:rsid w:val="008331CC"/>
    <w:rsid w:val="008368FE"/>
    <w:rsid w:val="00845E97"/>
    <w:rsid w:val="008477B4"/>
    <w:rsid w:val="00852AA6"/>
    <w:rsid w:val="00854E78"/>
    <w:rsid w:val="00857287"/>
    <w:rsid w:val="008572F5"/>
    <w:rsid w:val="00863133"/>
    <w:rsid w:val="008639AC"/>
    <w:rsid w:val="00880D5E"/>
    <w:rsid w:val="008876B1"/>
    <w:rsid w:val="00887929"/>
    <w:rsid w:val="00897DB5"/>
    <w:rsid w:val="008A03EC"/>
    <w:rsid w:val="008A1872"/>
    <w:rsid w:val="008A2A5D"/>
    <w:rsid w:val="008B17E0"/>
    <w:rsid w:val="008B32D1"/>
    <w:rsid w:val="008D1673"/>
    <w:rsid w:val="008D7D86"/>
    <w:rsid w:val="008E585C"/>
    <w:rsid w:val="008E5E11"/>
    <w:rsid w:val="00902A01"/>
    <w:rsid w:val="00905531"/>
    <w:rsid w:val="009132D3"/>
    <w:rsid w:val="0091783C"/>
    <w:rsid w:val="00920820"/>
    <w:rsid w:val="00920C27"/>
    <w:rsid w:val="00924693"/>
    <w:rsid w:val="00936F3A"/>
    <w:rsid w:val="00941DF5"/>
    <w:rsid w:val="00942060"/>
    <w:rsid w:val="00947BD2"/>
    <w:rsid w:val="0095018F"/>
    <w:rsid w:val="00951E79"/>
    <w:rsid w:val="00960A8A"/>
    <w:rsid w:val="0096451C"/>
    <w:rsid w:val="009658D6"/>
    <w:rsid w:val="00971E51"/>
    <w:rsid w:val="00977258"/>
    <w:rsid w:val="00983B8E"/>
    <w:rsid w:val="00991D6D"/>
    <w:rsid w:val="00992150"/>
    <w:rsid w:val="009974BB"/>
    <w:rsid w:val="009A05AF"/>
    <w:rsid w:val="009B12F8"/>
    <w:rsid w:val="009B7E64"/>
    <w:rsid w:val="009D2D7D"/>
    <w:rsid w:val="009D5AFB"/>
    <w:rsid w:val="009E0DF2"/>
    <w:rsid w:val="009F7CBE"/>
    <w:rsid w:val="00A00D6C"/>
    <w:rsid w:val="00A011AC"/>
    <w:rsid w:val="00A02033"/>
    <w:rsid w:val="00A02DEC"/>
    <w:rsid w:val="00A12749"/>
    <w:rsid w:val="00A1499D"/>
    <w:rsid w:val="00A1645D"/>
    <w:rsid w:val="00A27AF7"/>
    <w:rsid w:val="00A40939"/>
    <w:rsid w:val="00A411F5"/>
    <w:rsid w:val="00A465FF"/>
    <w:rsid w:val="00A63049"/>
    <w:rsid w:val="00A704C0"/>
    <w:rsid w:val="00A727AC"/>
    <w:rsid w:val="00A73C8F"/>
    <w:rsid w:val="00A822BD"/>
    <w:rsid w:val="00A8268C"/>
    <w:rsid w:val="00A8491A"/>
    <w:rsid w:val="00AB0030"/>
    <w:rsid w:val="00AB6268"/>
    <w:rsid w:val="00AB6A9D"/>
    <w:rsid w:val="00AB7598"/>
    <w:rsid w:val="00AC2CFF"/>
    <w:rsid w:val="00AC36AF"/>
    <w:rsid w:val="00AC48AC"/>
    <w:rsid w:val="00AD3D99"/>
    <w:rsid w:val="00B1756D"/>
    <w:rsid w:val="00B24C45"/>
    <w:rsid w:val="00B4719F"/>
    <w:rsid w:val="00B61A47"/>
    <w:rsid w:val="00B73374"/>
    <w:rsid w:val="00B8695B"/>
    <w:rsid w:val="00BA12E0"/>
    <w:rsid w:val="00BA36E5"/>
    <w:rsid w:val="00BB3894"/>
    <w:rsid w:val="00BB46A1"/>
    <w:rsid w:val="00BE0DF3"/>
    <w:rsid w:val="00BE3DF6"/>
    <w:rsid w:val="00C07BD8"/>
    <w:rsid w:val="00C11A90"/>
    <w:rsid w:val="00C12051"/>
    <w:rsid w:val="00C16495"/>
    <w:rsid w:val="00C47387"/>
    <w:rsid w:val="00C61867"/>
    <w:rsid w:val="00C61C76"/>
    <w:rsid w:val="00C76E96"/>
    <w:rsid w:val="00C82C89"/>
    <w:rsid w:val="00C84DD6"/>
    <w:rsid w:val="00C92176"/>
    <w:rsid w:val="00C92BD6"/>
    <w:rsid w:val="00C97DE4"/>
    <w:rsid w:val="00CA1F30"/>
    <w:rsid w:val="00CA3CA1"/>
    <w:rsid w:val="00CB1020"/>
    <w:rsid w:val="00CB6FBA"/>
    <w:rsid w:val="00CC1F95"/>
    <w:rsid w:val="00CC42BD"/>
    <w:rsid w:val="00CC4701"/>
    <w:rsid w:val="00CC7949"/>
    <w:rsid w:val="00CD58CD"/>
    <w:rsid w:val="00D1553A"/>
    <w:rsid w:val="00D166CB"/>
    <w:rsid w:val="00D26FAE"/>
    <w:rsid w:val="00D30992"/>
    <w:rsid w:val="00D42003"/>
    <w:rsid w:val="00D45EA8"/>
    <w:rsid w:val="00D54F75"/>
    <w:rsid w:val="00D571C7"/>
    <w:rsid w:val="00D6146F"/>
    <w:rsid w:val="00D616E6"/>
    <w:rsid w:val="00D80491"/>
    <w:rsid w:val="00D80EBF"/>
    <w:rsid w:val="00D86052"/>
    <w:rsid w:val="00D86579"/>
    <w:rsid w:val="00DA3FA5"/>
    <w:rsid w:val="00DB7676"/>
    <w:rsid w:val="00DC59D8"/>
    <w:rsid w:val="00E00B99"/>
    <w:rsid w:val="00E01B08"/>
    <w:rsid w:val="00E0422A"/>
    <w:rsid w:val="00E05F33"/>
    <w:rsid w:val="00E32D23"/>
    <w:rsid w:val="00E50A66"/>
    <w:rsid w:val="00E5500C"/>
    <w:rsid w:val="00E55E22"/>
    <w:rsid w:val="00E70C4C"/>
    <w:rsid w:val="00E74D84"/>
    <w:rsid w:val="00E75922"/>
    <w:rsid w:val="00E80285"/>
    <w:rsid w:val="00E829F8"/>
    <w:rsid w:val="00E85E90"/>
    <w:rsid w:val="00E86D48"/>
    <w:rsid w:val="00E92D7D"/>
    <w:rsid w:val="00EC34C9"/>
    <w:rsid w:val="00EC3848"/>
    <w:rsid w:val="00ED7F45"/>
    <w:rsid w:val="00EE321F"/>
    <w:rsid w:val="00EE5B24"/>
    <w:rsid w:val="00EF1B7E"/>
    <w:rsid w:val="00EF4690"/>
    <w:rsid w:val="00F02257"/>
    <w:rsid w:val="00F039EA"/>
    <w:rsid w:val="00F065CF"/>
    <w:rsid w:val="00F11C23"/>
    <w:rsid w:val="00F12C92"/>
    <w:rsid w:val="00F168F3"/>
    <w:rsid w:val="00F20885"/>
    <w:rsid w:val="00F27F8D"/>
    <w:rsid w:val="00F316A8"/>
    <w:rsid w:val="00F31F61"/>
    <w:rsid w:val="00F32A40"/>
    <w:rsid w:val="00F33FE3"/>
    <w:rsid w:val="00F525B0"/>
    <w:rsid w:val="00F60AAC"/>
    <w:rsid w:val="00F72342"/>
    <w:rsid w:val="00F8187D"/>
    <w:rsid w:val="00F978B3"/>
    <w:rsid w:val="00FA0ACF"/>
    <w:rsid w:val="00FA35E6"/>
    <w:rsid w:val="00FA4724"/>
    <w:rsid w:val="00FB4B07"/>
    <w:rsid w:val="00FB77A4"/>
    <w:rsid w:val="00FC4AD1"/>
    <w:rsid w:val="00FC53DE"/>
    <w:rsid w:val="00FD03EB"/>
    <w:rsid w:val="00FD73AB"/>
    <w:rsid w:val="00FE1E1B"/>
    <w:rsid w:val="00FE24AA"/>
    <w:rsid w:val="00FF19FB"/>
    <w:rsid w:val="00FF1EDA"/>
    <w:rsid w:val="00FF2471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C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5E90"/>
    <w:pPr>
      <w:keepNext/>
      <w:jc w:val="center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E85E90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F316A8"/>
    <w:rPr>
      <w:sz w:val="20"/>
      <w:szCs w:val="20"/>
    </w:rPr>
  </w:style>
  <w:style w:type="paragraph" w:styleId="21">
    <w:name w:val="Body Text 2"/>
    <w:basedOn w:val="a"/>
    <w:rsid w:val="00F316A8"/>
    <w:pPr>
      <w:spacing w:line="360" w:lineRule="auto"/>
    </w:pPr>
    <w:rPr>
      <w:sz w:val="28"/>
      <w:szCs w:val="20"/>
    </w:rPr>
  </w:style>
  <w:style w:type="paragraph" w:styleId="a5">
    <w:name w:val="Balloon Text"/>
    <w:basedOn w:val="a"/>
    <w:semiHidden/>
    <w:rsid w:val="000036F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411F5"/>
    <w:rPr>
      <w:color w:val="0000FF"/>
      <w:u w:val="single"/>
    </w:rPr>
  </w:style>
  <w:style w:type="paragraph" w:styleId="a7">
    <w:name w:val="Body Text"/>
    <w:basedOn w:val="a"/>
    <w:rsid w:val="004358CA"/>
    <w:pPr>
      <w:spacing w:after="120"/>
    </w:pPr>
  </w:style>
  <w:style w:type="table" w:styleId="a8">
    <w:name w:val="Table Grid"/>
    <w:basedOn w:val="a1"/>
    <w:rsid w:val="00467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 Знак Знак Знак Знак Знак"/>
    <w:basedOn w:val="a"/>
    <w:rsid w:val="0040777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"/>
    <w:basedOn w:val="a"/>
    <w:rsid w:val="008A2A5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4B6B0F"/>
    <w:rPr>
      <w:b/>
      <w:bCs/>
      <w:sz w:val="26"/>
      <w:szCs w:val="26"/>
      <w:shd w:val="clear" w:color="auto" w:fill="FFFFFF"/>
    </w:rPr>
  </w:style>
  <w:style w:type="character" w:customStyle="1" w:styleId="aa">
    <w:name w:val="Основной текст_"/>
    <w:basedOn w:val="a0"/>
    <w:link w:val="14"/>
    <w:rsid w:val="004B6B0F"/>
    <w:rPr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a"/>
    <w:rsid w:val="004B6B0F"/>
    <w:rPr>
      <w:b/>
      <w:bCs/>
      <w:color w:val="000000"/>
      <w:spacing w:val="0"/>
      <w:w w:val="100"/>
      <w:position w:val="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sid w:val="004B6B0F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4B6B0F"/>
    <w:rPr>
      <w:b/>
      <w:bCs/>
      <w:color w:val="000000"/>
      <w:spacing w:val="0"/>
      <w:w w:val="100"/>
      <w:position w:val="0"/>
      <w:lang w:val="ru-RU"/>
    </w:rPr>
  </w:style>
  <w:style w:type="paragraph" w:customStyle="1" w:styleId="13">
    <w:name w:val="Заголовок №1"/>
    <w:basedOn w:val="a"/>
    <w:link w:val="12"/>
    <w:rsid w:val="004B6B0F"/>
    <w:pPr>
      <w:widowControl w:val="0"/>
      <w:shd w:val="clear" w:color="auto" w:fill="FFFFFF"/>
      <w:spacing w:line="274" w:lineRule="exact"/>
      <w:outlineLvl w:val="0"/>
    </w:pPr>
    <w:rPr>
      <w:b/>
      <w:bCs/>
      <w:sz w:val="26"/>
      <w:szCs w:val="26"/>
    </w:rPr>
  </w:style>
  <w:style w:type="paragraph" w:customStyle="1" w:styleId="14">
    <w:name w:val="Основной текст1"/>
    <w:basedOn w:val="a"/>
    <w:link w:val="a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4B6B0F"/>
    <w:pPr>
      <w:widowControl w:val="0"/>
      <w:shd w:val="clear" w:color="auto" w:fill="FFFFFF"/>
      <w:spacing w:line="302" w:lineRule="exact"/>
      <w:ind w:firstLine="720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4B6B0F"/>
    <w:rPr>
      <w:b/>
      <w:b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4B6B0F"/>
    <w:rPr>
      <w:color w:val="000000"/>
      <w:spacing w:val="0"/>
      <w:w w:val="100"/>
      <w:position w:val="0"/>
      <w:lang w:val="ru-RU"/>
    </w:rPr>
  </w:style>
  <w:style w:type="paragraph" w:customStyle="1" w:styleId="25">
    <w:name w:val="Основной текст2"/>
    <w:basedOn w:val="a"/>
    <w:rsid w:val="004B6B0F"/>
    <w:pPr>
      <w:widowControl w:val="0"/>
      <w:shd w:val="clear" w:color="auto" w:fill="FFFFFF"/>
      <w:spacing w:line="274" w:lineRule="exact"/>
      <w:ind w:firstLine="720"/>
      <w:jc w:val="both"/>
    </w:pPr>
    <w:rPr>
      <w:color w:val="000000"/>
      <w:sz w:val="23"/>
      <w:szCs w:val="23"/>
    </w:rPr>
  </w:style>
  <w:style w:type="paragraph" w:customStyle="1" w:styleId="30">
    <w:name w:val="Основной текст (3)"/>
    <w:basedOn w:val="a"/>
    <w:link w:val="3"/>
    <w:rsid w:val="004B6B0F"/>
    <w:pPr>
      <w:widowControl w:val="0"/>
      <w:shd w:val="clear" w:color="auto" w:fill="FFFFFF"/>
      <w:spacing w:line="274" w:lineRule="exact"/>
      <w:ind w:firstLine="640"/>
    </w:pPr>
    <w:rPr>
      <w:b/>
      <w:bCs/>
      <w:sz w:val="23"/>
      <w:szCs w:val="23"/>
    </w:rPr>
  </w:style>
  <w:style w:type="character" w:customStyle="1" w:styleId="ab">
    <w:name w:val="Основной текст + Полужирный;Не курсив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pt">
    <w:name w:val="Основной текст + 4 pt;Не курсив"/>
    <w:basedOn w:val="aa"/>
    <w:rsid w:val="000F4E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">
    <w:name w:val="Основной текст (4)_"/>
    <w:basedOn w:val="a0"/>
    <w:link w:val="40"/>
    <w:rsid w:val="000F4EA8"/>
    <w:rPr>
      <w:sz w:val="23"/>
      <w:szCs w:val="23"/>
      <w:shd w:val="clear" w:color="auto" w:fill="FFFFFF"/>
    </w:rPr>
  </w:style>
  <w:style w:type="character" w:customStyle="1" w:styleId="41">
    <w:name w:val="Основной текст (4) + Полужирный;Курсив"/>
    <w:basedOn w:val="4"/>
    <w:rsid w:val="000F4EA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 + Полужирный"/>
    <w:basedOn w:val="4"/>
    <w:rsid w:val="000F4EA8"/>
    <w:rPr>
      <w:b/>
      <w:bCs/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 + Полужирный"/>
    <w:basedOn w:val="aa"/>
    <w:rsid w:val="000F4E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5">
    <w:name w:val="Основной текст (5)_"/>
    <w:basedOn w:val="a0"/>
    <w:link w:val="50"/>
    <w:rsid w:val="000F4EA8"/>
    <w:rPr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4EA8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paragraph" w:customStyle="1" w:styleId="50">
    <w:name w:val="Основной текст (5)"/>
    <w:basedOn w:val="a"/>
    <w:link w:val="5"/>
    <w:rsid w:val="000F4EA8"/>
    <w:pPr>
      <w:widowControl w:val="0"/>
      <w:shd w:val="clear" w:color="auto" w:fill="FFFFFF"/>
      <w:spacing w:line="298" w:lineRule="exact"/>
    </w:pPr>
    <w:rPr>
      <w:b/>
      <w:bCs/>
      <w:sz w:val="18"/>
      <w:szCs w:val="18"/>
    </w:rPr>
  </w:style>
  <w:style w:type="paragraph" w:styleId="32">
    <w:name w:val="Body Text 3"/>
    <w:basedOn w:val="a"/>
    <w:link w:val="33"/>
    <w:rsid w:val="00CA3C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A3CA1"/>
    <w:rPr>
      <w:sz w:val="16"/>
      <w:szCs w:val="16"/>
    </w:rPr>
  </w:style>
  <w:style w:type="character" w:customStyle="1" w:styleId="a4">
    <w:name w:val="Текст примечания Знак"/>
    <w:basedOn w:val="a0"/>
    <w:link w:val="a3"/>
    <w:semiHidden/>
    <w:rsid w:val="00D86052"/>
  </w:style>
  <w:style w:type="character" w:customStyle="1" w:styleId="10">
    <w:name w:val="Заголовок 1 Знак"/>
    <w:basedOn w:val="a0"/>
    <w:link w:val="1"/>
    <w:rsid w:val="00E85E90"/>
    <w:rPr>
      <w:b/>
      <w:snapToGrid w:val="0"/>
      <w:sz w:val="28"/>
    </w:rPr>
  </w:style>
  <w:style w:type="character" w:customStyle="1" w:styleId="20">
    <w:name w:val="Заголовок 2 Знак"/>
    <w:basedOn w:val="a0"/>
    <w:link w:val="2"/>
    <w:rsid w:val="00E85E90"/>
    <w:rPr>
      <w:b/>
      <w:sz w:val="28"/>
      <w:szCs w:val="24"/>
    </w:rPr>
  </w:style>
  <w:style w:type="paragraph" w:customStyle="1" w:styleId="ConsPlusNormal">
    <w:name w:val="ConsPlusNormal"/>
    <w:rsid w:val="00E85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85E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E85E90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rkina-on@a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A09A-2E56-49CF-869A-16CA7765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Наталья</dc:creator>
  <cp:lastModifiedBy>20 кабинет</cp:lastModifiedBy>
  <cp:revision>2</cp:revision>
  <cp:lastPrinted>2018-11-14T09:02:00Z</cp:lastPrinted>
  <dcterms:created xsi:type="dcterms:W3CDTF">2018-11-16T00:57:00Z</dcterms:created>
  <dcterms:modified xsi:type="dcterms:W3CDTF">2018-11-16T00:57:00Z</dcterms:modified>
</cp:coreProperties>
</file>