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687449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687449">
        <w:rPr>
          <w:rFonts w:eastAsia="Calibri"/>
          <w:lang w:eastAsia="en-US"/>
        </w:rPr>
        <w:t xml:space="preserve">Паспорт </w:t>
      </w:r>
    </w:p>
    <w:p w:rsidR="0048497F" w:rsidRPr="00687449" w:rsidRDefault="0048497F" w:rsidP="0048497F">
      <w:pPr>
        <w:jc w:val="center"/>
        <w:rPr>
          <w:rFonts w:eastAsia="Calibri"/>
          <w:lang w:eastAsia="en-US"/>
        </w:rPr>
      </w:pPr>
      <w:r w:rsidRPr="00687449">
        <w:rPr>
          <w:rFonts w:eastAsia="Calibri"/>
          <w:lang w:eastAsia="en-US"/>
        </w:rPr>
        <w:t>инвестиционной площадки</w:t>
      </w:r>
    </w:p>
    <w:p w:rsidR="0048497F" w:rsidRPr="00687449" w:rsidRDefault="00BA7159" w:rsidP="0048497F">
      <w:pPr>
        <w:jc w:val="center"/>
        <w:rPr>
          <w:rFonts w:eastAsia="Calibri"/>
          <w:u w:val="single"/>
          <w:lang w:eastAsia="en-US"/>
        </w:rPr>
      </w:pPr>
      <w:r w:rsidRPr="00687449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4C37A7" w:rsidRPr="00687449">
        <w:rPr>
          <w:rFonts w:eastAsia="Calibri"/>
          <w:u w:val="single"/>
          <w:lang w:eastAsia="en-US"/>
        </w:rPr>
        <w:t>ул Копровая, 38</w:t>
      </w:r>
      <w:r w:rsidR="00A200A7" w:rsidRPr="00687449">
        <w:rPr>
          <w:rFonts w:eastAsia="Calibri"/>
          <w:u w:val="single"/>
          <w:lang w:eastAsia="en-US"/>
        </w:rPr>
        <w:t>а</w:t>
      </w:r>
    </w:p>
    <w:p w:rsidR="0048497F" w:rsidRPr="00303BEC" w:rsidRDefault="0048497F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F" w:rsidRDefault="005F02DF" w:rsidP="005F02DF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под </w:t>
            </w:r>
          </w:p>
          <w:p w:rsidR="005F02DF" w:rsidRDefault="005F02DF" w:rsidP="005F02DF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 многоквартирных домов</w:t>
            </w:r>
          </w:p>
          <w:p w:rsidR="0048497F" w:rsidRDefault="005F02DF" w:rsidP="005F02D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(указывается возможное использование)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3.8pt;margin-top:7.05pt;width:19.4pt;height:27.55pt;z-index:251658240"/>
              </w:pic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Pr="00DF2DA1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Pr="00DF2DA1" w:rsidRDefault="0048497F" w:rsidP="0048497F">
      <w:pPr>
        <w:pStyle w:val="a5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BA7159" w:rsidP="004C37A7">
            <w:pPr>
              <w:jc w:val="both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г</w:t>
            </w:r>
            <w:r w:rsidR="00E7264F" w:rsidRPr="00DF2DA1">
              <w:rPr>
                <w:rFonts w:eastAsia="Calibri"/>
                <w:lang w:eastAsia="en-US"/>
              </w:rPr>
              <w:t xml:space="preserve">. Полысаево, ул Копровая, </w:t>
            </w:r>
            <w:r w:rsidR="004C37A7" w:rsidRPr="00DF2DA1">
              <w:rPr>
                <w:rFonts w:eastAsia="Calibri"/>
                <w:lang w:eastAsia="en-US"/>
              </w:rPr>
              <w:t>38</w:t>
            </w:r>
            <w:r w:rsidR="00A200A7" w:rsidRPr="00DF2DA1">
              <w:rPr>
                <w:rFonts w:eastAsia="Calibri"/>
                <w:lang w:eastAsia="en-US"/>
              </w:rPr>
              <w:t>а</w:t>
            </w:r>
          </w:p>
        </w:tc>
      </w:tr>
      <w:tr w:rsidR="0048497F" w:rsidRPr="00DF2DA1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90 </w:t>
            </w:r>
            <w:r w:rsidR="0048497F" w:rsidRPr="00DF2DA1">
              <w:rPr>
                <w:rFonts w:eastAsia="Calibri"/>
                <w:lang w:eastAsia="en-US"/>
              </w:rPr>
              <w:t>км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DF2DA1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1,3 </w:t>
            </w:r>
            <w:r w:rsidR="0048497F" w:rsidRPr="00DF2DA1">
              <w:rPr>
                <w:rFonts w:eastAsia="Calibri"/>
                <w:lang w:eastAsia="en-US"/>
              </w:rPr>
              <w:t>км</w:t>
            </w:r>
            <w:r w:rsidRPr="00DF2DA1"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 w:rsidRPr="00DF2DA1">
              <w:rPr>
                <w:rFonts w:eastAsia="Calibri"/>
                <w:lang w:eastAsia="en-US"/>
              </w:rPr>
              <w:t xml:space="preserve">1,3 </w:t>
            </w:r>
            <w:r w:rsidRPr="00DF2DA1">
              <w:rPr>
                <w:rFonts w:eastAsia="Calibri"/>
                <w:lang w:eastAsia="en-US"/>
              </w:rPr>
              <w:t>км</w:t>
            </w:r>
            <w:r w:rsidR="00EB2C27" w:rsidRPr="00DF2DA1">
              <w:rPr>
                <w:color w:val="FF0000"/>
              </w:rPr>
              <w:t xml:space="preserve"> </w:t>
            </w:r>
            <w:r w:rsidR="00EB2C27" w:rsidRPr="00DF2DA1">
              <w:t>(трасса регионального значения (Новокузнецк-Кемерово))</w:t>
            </w:r>
          </w:p>
          <w:p w:rsidR="00C3254A" w:rsidRPr="00DF2DA1" w:rsidRDefault="00326169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3.8pt;margin-top:23.35pt;width:19.4pt;height:27.55pt;z-index:251659264" adj="8128"/>
              </w:pict>
            </w:r>
            <w:r w:rsidR="0048497F" w:rsidRPr="00DF2DA1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 w:rsidRPr="00DF2DA1">
              <w:rPr>
                <w:rFonts w:eastAsia="Calibri"/>
                <w:lang w:eastAsia="en-US"/>
              </w:rPr>
              <w:t xml:space="preserve"> 0,2 </w:t>
            </w:r>
            <w:r w:rsidR="0048497F" w:rsidRPr="00DF2DA1">
              <w:rPr>
                <w:rFonts w:eastAsia="Calibri"/>
                <w:lang w:eastAsia="en-US"/>
              </w:rPr>
              <w:t>км</w:t>
            </w:r>
            <w:r w:rsidR="00EB2C27" w:rsidRPr="00DF2DA1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 границе площадки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нет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3.8pt;margin-top:7.65pt;width:19.4pt;height:27.55pt;z-index:251660288"/>
              </w:pict>
            </w:r>
            <w:r w:rsidR="0048497F" w:rsidRPr="00DF2DA1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 асфальтовое покрытие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5.45pt;margin-top:7.8pt;width:19.4pt;height:27.55pt;z-index:251661312"/>
              </w:pict>
            </w:r>
            <w:r w:rsidR="0048497F" w:rsidRPr="00DF2DA1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 границе площадки              </w: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нет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Pr="00DF2DA1" w:rsidRDefault="0048497F" w:rsidP="005F02D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75</w:t>
            </w:r>
            <w:r w:rsidR="00303BEC" w:rsidRPr="00DF2DA1">
              <w:rPr>
                <w:rFonts w:eastAsia="Calibri"/>
                <w:lang w:eastAsia="en-US"/>
              </w:rPr>
              <w:t xml:space="preserve"> </w:t>
            </w:r>
            <w:r w:rsidR="0048497F" w:rsidRPr="00DF2DA1">
              <w:rPr>
                <w:rFonts w:eastAsia="Calibri"/>
                <w:lang w:eastAsia="en-US"/>
              </w:rPr>
              <w:t>км Название аэропорта</w:t>
            </w:r>
            <w:r w:rsidR="00303BEC" w:rsidRPr="00DF2DA1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DF2DA1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9,1 </w:t>
            </w:r>
            <w:r w:rsidR="00C3254A" w:rsidRPr="00DF2DA1">
              <w:rPr>
                <w:rFonts w:eastAsia="Calibri"/>
                <w:lang w:eastAsia="en-US"/>
              </w:rPr>
              <w:t xml:space="preserve"> км</w:t>
            </w:r>
            <w:r w:rsidRPr="00DF2DA1">
              <w:rPr>
                <w:rFonts w:eastAsia="Calibri"/>
                <w:lang w:eastAsia="en-US"/>
              </w:rPr>
              <w:t xml:space="preserve"> </w:t>
            </w:r>
            <w:r w:rsidR="00C3254A" w:rsidRPr="00DF2DA1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DF2DA1">
              <w:rPr>
                <w:shd w:val="clear" w:color="auto" w:fill="FFFFFF"/>
              </w:rPr>
              <w:t>42-00209-З-00592-250914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Рельеф поверхности (ровная, </w:t>
            </w:r>
            <w:r w:rsidRPr="00DF2DA1">
              <w:rPr>
                <w:rFonts w:eastAsia="Calibri"/>
                <w:lang w:eastAsia="en-US"/>
              </w:rPr>
              <w:lastRenderedPageBreak/>
              <w:t>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lastRenderedPageBreak/>
              <w:t>ровная</w:t>
            </w:r>
          </w:p>
        </w:tc>
      </w:tr>
    </w:tbl>
    <w:p w:rsidR="00687449" w:rsidRDefault="00687449" w:rsidP="0048497F">
      <w:pPr>
        <w:rPr>
          <w:rFonts w:eastAsia="Calibri"/>
          <w:lang w:eastAsia="en-US"/>
        </w:rPr>
      </w:pPr>
    </w:p>
    <w:p w:rsidR="0048497F" w:rsidRPr="00DF2DA1" w:rsidRDefault="0048497F" w:rsidP="0048497F">
      <w:pPr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2.65pt;margin-top:8.3pt;width:19.4pt;height:27.55pt;z-index:251662336"/>
              </w:pic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RPr="00DF2DA1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2.65pt;margin-top:7.35pt;width:19.4pt;height:27.55pt;z-index:251663360"/>
              </w:pic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303BEC" w:rsidP="004C37A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42:38:0101002:22</w:t>
            </w:r>
            <w:r w:rsidR="004C37A7" w:rsidRPr="00DF2DA1">
              <w:rPr>
                <w:rFonts w:eastAsia="Calibri"/>
                <w:lang w:eastAsia="en-US"/>
              </w:rPr>
              <w:t>541</w:t>
            </w:r>
          </w:p>
        </w:tc>
      </w:tr>
    </w:tbl>
    <w:p w:rsidR="00687449" w:rsidRDefault="00687449" w:rsidP="0048497F">
      <w:pPr>
        <w:jc w:val="both"/>
        <w:rPr>
          <w:rFonts w:eastAsia="Calibri"/>
          <w:lang w:eastAsia="en-US"/>
        </w:rPr>
      </w:pPr>
    </w:p>
    <w:p w:rsidR="0048497F" w:rsidRPr="00DF2DA1" w:rsidRDefault="0048497F" w:rsidP="0048497F">
      <w:pPr>
        <w:jc w:val="both"/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0,</w:t>
            </w:r>
            <w:r w:rsidR="00370DED" w:rsidRPr="00DF2DA1">
              <w:rPr>
                <w:rFonts w:eastAsia="Calibri"/>
                <w:lang w:eastAsia="en-US"/>
              </w:rPr>
              <w:t>29</w:t>
            </w:r>
          </w:p>
        </w:tc>
      </w:tr>
      <w:tr w:rsidR="0048497F" w:rsidRPr="00DF2DA1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2.65pt;margin-top:7.2pt;width:19.4pt;height:27.55pt;z-index:251664384;mso-position-horizontal-relative:text;mso-position-vertical-relative:text"/>
              </w:pic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 w:rsidRPr="00DF2DA1"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Приобретения_</w:t>
            </w:r>
            <w:r w:rsidR="0013340B">
              <w:rPr>
                <w:rFonts w:eastAsia="Calibri"/>
                <w:lang w:eastAsia="en-US"/>
              </w:rPr>
              <w:t>3 212,5</w:t>
            </w:r>
            <w:r w:rsidRPr="00DF2DA1">
              <w:rPr>
                <w:rFonts w:eastAsia="Calibri"/>
                <w:lang w:eastAsia="en-US"/>
              </w:rPr>
              <w:t>_</w:t>
            </w:r>
          </w:p>
          <w:p w:rsidR="00C3254A" w:rsidRPr="00DF2DA1" w:rsidRDefault="0048497F" w:rsidP="0013340B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Аренды в месяц_</w:t>
            </w:r>
            <w:r w:rsidR="0013340B">
              <w:rPr>
                <w:rFonts w:eastAsia="Calibri"/>
                <w:lang w:eastAsia="en-US"/>
              </w:rPr>
              <w:t>30,0</w:t>
            </w:r>
            <w:r w:rsidRPr="00DF2DA1">
              <w:rPr>
                <w:rFonts w:eastAsia="Calibri"/>
                <w:lang w:eastAsia="en-US"/>
              </w:rPr>
              <w:t>_</w:t>
            </w:r>
          </w:p>
        </w:tc>
      </w:tr>
      <w:tr w:rsidR="0048497F" w:rsidRPr="00DF2DA1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margin-left:-3.55pt;margin-top:10.8pt;width:19.4pt;height:24.15pt;z-index:251665408;mso-position-horizontal-relative:text;mso-position-vertical-relative:text"/>
              </w:pic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ТОСЭР      </w: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ОЭЗ</w:t>
            </w:r>
          </w:p>
          <w:p w:rsidR="0048497F" w:rsidRPr="00DF2DA1" w:rsidRDefault="00326169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ФРМ          </w:t>
            </w:r>
            <w:r w:rsidRPr="00DF2DA1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DF2DA1">
              <w:rPr>
                <w:rFonts w:eastAsia="Calibri"/>
                <w:lang w:eastAsia="en-US"/>
              </w:rPr>
              <w:instrText xml:space="preserve"> FORMCHECKBOX </w:instrText>
            </w:r>
            <w:r w:rsidRPr="00DF2DA1">
              <w:rPr>
                <w:rFonts w:eastAsia="Calibri"/>
                <w:lang w:eastAsia="en-US"/>
              </w:rPr>
            </w:r>
            <w:r w:rsidRPr="00DF2DA1">
              <w:rPr>
                <w:rFonts w:eastAsia="Calibri"/>
                <w:lang w:eastAsia="en-US"/>
              </w:rPr>
              <w:fldChar w:fldCharType="end"/>
            </w:r>
            <w:r w:rsidR="0048497F" w:rsidRPr="00DF2DA1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687449" w:rsidRDefault="00687449" w:rsidP="0048497F">
      <w:pPr>
        <w:jc w:val="both"/>
        <w:rPr>
          <w:rFonts w:eastAsia="Calibri"/>
          <w:lang w:eastAsia="en-US"/>
        </w:rPr>
      </w:pPr>
    </w:p>
    <w:p w:rsidR="0048497F" w:rsidRPr="00DF2DA1" w:rsidRDefault="0048497F" w:rsidP="0048497F">
      <w:pPr>
        <w:jc w:val="both"/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RPr="00DF2DA1" w:rsidTr="00B179D8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RPr="00DF2DA1" w:rsidTr="00B179D8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Pr="00DF2DA1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Pr="00DF2DA1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79D8" w:rsidRPr="00DF2DA1" w:rsidTr="00B179D8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179D8" w:rsidRPr="00DF2DA1" w:rsidTr="00B179D8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B179D8" w:rsidRPr="00DF2DA1" w:rsidTr="00B179D8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B179D8" w:rsidRPr="00DF2DA1" w:rsidTr="00B179D8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B179D8" w:rsidRPr="00883603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Существующий водопровод Ду 300мм. Проходит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 границах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 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постановлением РЭК КО от 05.09.2019 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постановлением РЭК КО от 17.12.2021 № 772 на водоснабжение-46,46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B179D8" w:rsidRPr="00DF2DA1" w:rsidTr="00B179D8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E67A42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L-70м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79D8" w:rsidRPr="00DF6A38" w:rsidRDefault="00B179D8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RPr="00DF2DA1" w:rsidTr="00B179D8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DF2DA1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8497F" w:rsidRPr="00DF2DA1" w:rsidRDefault="0048497F" w:rsidP="0048497F">
      <w:pPr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RPr="00DF2DA1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 w:rsidRPr="00DF2DA1"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Pr="00DF2DA1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 w:rsidRPr="00DF2DA1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DF2DA1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2DA1"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RPr="00DF2DA1" w:rsidTr="00FE1262">
        <w:tc>
          <w:tcPr>
            <w:tcW w:w="1101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DF2DA1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Pr="00DF2DA1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48497F" w:rsidRPr="00DF2DA1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 w:rsidRPr="00DF2DA1"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Tr="006874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DF2DA1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DF2DA1"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Tr="006874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861DC5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25,5</w:t>
            </w:r>
            <w:r w:rsidR="00D21E31">
              <w:t xml:space="preserve"> тыс.чел.</w:t>
            </w:r>
          </w:p>
        </w:tc>
      </w:tr>
      <w:tr w:rsidR="0048497F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E4029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13,5</w:t>
            </w:r>
            <w:r w:rsidR="00D21E31">
              <w:t xml:space="preserve"> тыс.чел.</w:t>
            </w:r>
          </w:p>
        </w:tc>
      </w:tr>
    </w:tbl>
    <w:p w:rsidR="0048497F" w:rsidRDefault="0048497F" w:rsidP="0048497F">
      <w:pPr>
        <w:rPr>
          <w:rFonts w:eastAsia="Calibri"/>
          <w:lang w:eastAsia="en-US"/>
        </w:rPr>
      </w:pPr>
    </w:p>
    <w:p w:rsidR="0048497F" w:rsidRDefault="0048497F" w:rsidP="0048497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t>К</w:t>
            </w:r>
            <w:r w:rsidRPr="00A32AE0">
              <w:t>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326169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Default="0048497F" w:rsidP="0048497F"/>
    <w:p w:rsidR="0048497F" w:rsidRDefault="0048497F" w:rsidP="0048497F"/>
    <w:p w:rsidR="0048497F" w:rsidRDefault="0048497F" w:rsidP="0048497F">
      <w:r>
        <w:lastRenderedPageBreak/>
        <w:t>Схема размещения земельного участка, с указанием ключевых элементов инфраструктуры.</w:t>
      </w:r>
    </w:p>
    <w:p w:rsidR="008D16C8" w:rsidRDefault="008D16C8" w:rsidP="0048497F"/>
    <w:p w:rsidR="00687449" w:rsidRDefault="008D16C8" w:rsidP="0048497F">
      <w:r>
        <w:rPr>
          <w:noProof/>
        </w:rPr>
        <w:drawing>
          <wp:inline distT="0" distB="0" distL="0" distR="0">
            <wp:extent cx="4489340" cy="2641573"/>
            <wp:effectExtent l="19050" t="0" r="6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216" cy="26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r>
        <w:t>Достоверность подтверждаю ________________________________ /_________________/ »</w:t>
      </w:r>
    </w:p>
    <w:p w:rsidR="004D7A75" w:rsidRDefault="004D7A75"/>
    <w:sectPr w:rsidR="004D7A75" w:rsidSect="00687449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A9" w:rsidRDefault="00E540A9" w:rsidP="0048497F">
      <w:r>
        <w:separator/>
      </w:r>
    </w:p>
  </w:endnote>
  <w:endnote w:type="continuationSeparator" w:id="1">
    <w:p w:rsidR="00E540A9" w:rsidRDefault="00E540A9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A9" w:rsidRDefault="00E540A9" w:rsidP="0048497F">
      <w:r>
        <w:separator/>
      </w:r>
    </w:p>
  </w:footnote>
  <w:footnote w:type="continuationSeparator" w:id="1">
    <w:p w:rsidR="00E540A9" w:rsidRDefault="00E540A9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0278FE"/>
    <w:rsid w:val="0007138D"/>
    <w:rsid w:val="0013340B"/>
    <w:rsid w:val="00200757"/>
    <w:rsid w:val="00226B0A"/>
    <w:rsid w:val="0025728C"/>
    <w:rsid w:val="00303BEC"/>
    <w:rsid w:val="00325474"/>
    <w:rsid w:val="00326169"/>
    <w:rsid w:val="00370DED"/>
    <w:rsid w:val="0040573D"/>
    <w:rsid w:val="0048497F"/>
    <w:rsid w:val="004C37A7"/>
    <w:rsid w:val="004D7A75"/>
    <w:rsid w:val="00524469"/>
    <w:rsid w:val="0059081E"/>
    <w:rsid w:val="005979A7"/>
    <w:rsid w:val="005F02DF"/>
    <w:rsid w:val="00687449"/>
    <w:rsid w:val="0079097B"/>
    <w:rsid w:val="007E186D"/>
    <w:rsid w:val="00861DC5"/>
    <w:rsid w:val="008A2E39"/>
    <w:rsid w:val="008B6AB6"/>
    <w:rsid w:val="008D16C8"/>
    <w:rsid w:val="008E7CB0"/>
    <w:rsid w:val="009854F5"/>
    <w:rsid w:val="009C70C0"/>
    <w:rsid w:val="009F1A08"/>
    <w:rsid w:val="00A200A7"/>
    <w:rsid w:val="00A32AE0"/>
    <w:rsid w:val="00A810A3"/>
    <w:rsid w:val="00AB53EB"/>
    <w:rsid w:val="00AB762C"/>
    <w:rsid w:val="00B179D8"/>
    <w:rsid w:val="00B342E1"/>
    <w:rsid w:val="00B93E9B"/>
    <w:rsid w:val="00BA7159"/>
    <w:rsid w:val="00C3254A"/>
    <w:rsid w:val="00C9785E"/>
    <w:rsid w:val="00D05392"/>
    <w:rsid w:val="00D21E31"/>
    <w:rsid w:val="00DF18E1"/>
    <w:rsid w:val="00DF2DA1"/>
    <w:rsid w:val="00E1468E"/>
    <w:rsid w:val="00E540A9"/>
    <w:rsid w:val="00E7264F"/>
    <w:rsid w:val="00EB2C27"/>
    <w:rsid w:val="00EE4029"/>
    <w:rsid w:val="00EF3F27"/>
    <w:rsid w:val="00FC4395"/>
    <w:rsid w:val="00FE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16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14</cp:revision>
  <dcterms:created xsi:type="dcterms:W3CDTF">2021-10-01T07:59:00Z</dcterms:created>
  <dcterms:modified xsi:type="dcterms:W3CDTF">2022-09-22T04:49:00Z</dcterms:modified>
</cp:coreProperties>
</file>